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20"/>
        </w:tabs>
        <w:spacing w:before="167" w:line="215" w:lineRule="auto"/>
        <w:ind w:right="-31"/>
        <w:jc w:val="center"/>
        <w:outlineLvl w:val="0"/>
        <w:rPr>
          <w:rFonts w:ascii="方正小标宋简体" w:hAnsi="方正小标宋简体" w:eastAsia="方正小标宋简体" w:cs="方正小标宋简体"/>
          <w:sz w:val="44"/>
          <w:szCs w:val="44"/>
          <w:lang w:eastAsia="zh-CN"/>
        </w:rPr>
      </w:pPr>
      <w:r>
        <w:rPr>
          <w:rFonts w:ascii="方正小标宋简体" w:hAnsi="方正小标宋简体" w:eastAsia="方正小标宋简体" w:cs="方正小标宋简体"/>
          <w:spacing w:val="8"/>
          <w:sz w:val="44"/>
          <w:szCs w:val="44"/>
          <w:lang w:eastAsia="zh-CN"/>
        </w:rPr>
        <w:t>甘肃省第十</w:t>
      </w:r>
      <w:r>
        <w:rPr>
          <w:rFonts w:hint="eastAsia" w:ascii="方正小标宋简体" w:hAnsi="方正小标宋简体" w:eastAsia="方正小标宋简体" w:cs="方正小标宋简体"/>
          <w:spacing w:val="8"/>
          <w:sz w:val="44"/>
          <w:szCs w:val="44"/>
          <w:lang w:eastAsia="zh-CN"/>
        </w:rPr>
        <w:t>六</w:t>
      </w:r>
      <w:r>
        <w:rPr>
          <w:rFonts w:ascii="方正小标宋简体" w:hAnsi="方正小标宋简体" w:eastAsia="方正小标宋简体" w:cs="方正小标宋简体"/>
          <w:spacing w:val="8"/>
          <w:sz w:val="44"/>
          <w:szCs w:val="44"/>
          <w:lang w:eastAsia="zh-CN"/>
        </w:rPr>
        <w:t>届运动会</w:t>
      </w:r>
      <w:bookmarkStart w:id="0" w:name="bookmark2"/>
      <w:bookmarkEnd w:id="0"/>
      <w:r>
        <w:rPr>
          <w:rFonts w:ascii="方正小标宋简体" w:hAnsi="方正小标宋简体" w:eastAsia="方正小标宋简体" w:cs="方正小标宋简体"/>
          <w:spacing w:val="9"/>
          <w:sz w:val="44"/>
          <w:szCs w:val="44"/>
          <w:lang w:eastAsia="zh-CN"/>
        </w:rPr>
        <w:t>群众组游泳比赛</w:t>
      </w:r>
      <w:r>
        <w:rPr>
          <w:rFonts w:hint="eastAsia" w:ascii="方正小标宋简体" w:hAnsi="方正小标宋简体" w:eastAsia="方正小标宋简体" w:cs="方正小标宋简体"/>
          <w:spacing w:val="9"/>
          <w:sz w:val="44"/>
          <w:szCs w:val="44"/>
          <w:lang w:eastAsia="zh-CN"/>
        </w:rPr>
        <w:t xml:space="preserve">         </w:t>
      </w:r>
      <w:r>
        <w:rPr>
          <w:rFonts w:ascii="方正小标宋简体" w:hAnsi="方正小标宋简体" w:eastAsia="方正小标宋简体" w:cs="方正小标宋简体"/>
          <w:spacing w:val="9"/>
          <w:sz w:val="44"/>
          <w:szCs w:val="44"/>
          <w:lang w:eastAsia="zh-CN"/>
        </w:rPr>
        <w:t>竞赛规程</w:t>
      </w:r>
    </w:p>
    <w:p>
      <w:pPr>
        <w:spacing w:line="253" w:lineRule="auto"/>
        <w:rPr>
          <w:lang w:eastAsia="zh-CN"/>
        </w:rPr>
      </w:pPr>
    </w:p>
    <w:p>
      <w:pPr>
        <w:spacing w:line="254" w:lineRule="auto"/>
        <w:rPr>
          <w:lang w:eastAsia="zh-CN"/>
        </w:rPr>
      </w:pPr>
    </w:p>
    <w:p>
      <w:pPr>
        <w:spacing w:line="560" w:lineRule="exact"/>
        <w:ind w:left="629"/>
        <w:rPr>
          <w:rFonts w:ascii="黑体" w:hAnsi="黑体" w:eastAsia="黑体" w:cs="黑体"/>
          <w:sz w:val="31"/>
          <w:szCs w:val="31"/>
          <w:lang w:eastAsia="zh-CN"/>
        </w:rPr>
      </w:pPr>
      <w:r>
        <w:rPr>
          <w:rFonts w:ascii="黑体" w:hAnsi="黑体" w:eastAsia="黑体" w:cs="黑体"/>
          <w:spacing w:val="7"/>
          <w:sz w:val="31"/>
          <w:szCs w:val="31"/>
          <w:lang w:eastAsia="zh-CN"/>
        </w:rPr>
        <w:t>一、举办单位</w:t>
      </w:r>
    </w:p>
    <w:p>
      <w:pPr>
        <w:spacing w:line="560" w:lineRule="exact"/>
        <w:ind w:left="631"/>
        <w:rPr>
          <w:rFonts w:ascii="仿宋_GB2312" w:hAnsi="仿宋_GB2312" w:eastAsia="仿宋_GB2312" w:cs="仿宋_GB2312"/>
          <w:sz w:val="31"/>
          <w:szCs w:val="31"/>
          <w:lang w:eastAsia="zh-CN"/>
        </w:rPr>
      </w:pPr>
      <w:r>
        <w:rPr>
          <w:rFonts w:ascii="楷体" w:hAnsi="楷体" w:eastAsia="楷体" w:cs="楷体"/>
          <w:b/>
          <w:bCs/>
          <w:spacing w:val="8"/>
          <w:sz w:val="31"/>
          <w:szCs w:val="31"/>
          <w:lang w:eastAsia="zh-CN"/>
        </w:rPr>
        <w:t>主办单位</w:t>
      </w:r>
      <w:r>
        <w:rPr>
          <w:rFonts w:ascii="楷体" w:hAnsi="楷体" w:eastAsia="楷体" w:cs="楷体"/>
          <w:spacing w:val="8"/>
          <w:sz w:val="31"/>
          <w:szCs w:val="31"/>
          <w:lang w:eastAsia="zh-CN"/>
        </w:rPr>
        <w:t>：</w:t>
      </w:r>
      <w:r>
        <w:rPr>
          <w:rFonts w:hint="eastAsia" w:ascii="仿宋_GB2312" w:eastAsia="仿宋_GB2312"/>
          <w:sz w:val="32"/>
          <w:lang w:eastAsia="zh-CN"/>
        </w:rPr>
        <w:t>甘肃省人民政府</w:t>
      </w:r>
    </w:p>
    <w:p>
      <w:pPr>
        <w:spacing w:line="560" w:lineRule="exact"/>
        <w:ind w:left="631"/>
        <w:rPr>
          <w:rFonts w:ascii="仿宋_GB2312" w:eastAsia="仿宋_GB2312"/>
          <w:sz w:val="32"/>
          <w:lang w:eastAsia="zh-CN"/>
        </w:rPr>
      </w:pPr>
      <w:r>
        <w:rPr>
          <w:rFonts w:ascii="楷体" w:hAnsi="楷体" w:eastAsia="楷体" w:cs="楷体"/>
          <w:b/>
          <w:bCs/>
          <w:spacing w:val="9"/>
          <w:sz w:val="31"/>
          <w:szCs w:val="31"/>
          <w:lang w:eastAsia="zh-CN"/>
        </w:rPr>
        <w:t>承办单位</w:t>
      </w:r>
      <w:r>
        <w:rPr>
          <w:rFonts w:ascii="楷体" w:hAnsi="楷体" w:eastAsia="楷体" w:cs="楷体"/>
          <w:spacing w:val="9"/>
          <w:sz w:val="31"/>
          <w:szCs w:val="31"/>
          <w:lang w:eastAsia="zh-CN"/>
        </w:rPr>
        <w:t>：</w:t>
      </w:r>
      <w:r>
        <w:rPr>
          <w:rFonts w:hint="eastAsia" w:ascii="仿宋_GB2312" w:eastAsia="仿宋_GB2312"/>
          <w:sz w:val="32"/>
          <w:lang w:eastAsia="zh-CN"/>
        </w:rPr>
        <w:t>甘肃省体育局</w:t>
      </w:r>
    </w:p>
    <w:p>
      <w:pPr>
        <w:spacing w:line="560" w:lineRule="exact"/>
        <w:ind w:firstLine="2240" w:firstLineChars="700"/>
        <w:rPr>
          <w:rFonts w:ascii="仿宋_GB2312" w:eastAsia="仿宋_GB2312"/>
          <w:sz w:val="32"/>
          <w:lang w:eastAsia="zh-CN"/>
        </w:rPr>
      </w:pPr>
      <w:r>
        <w:rPr>
          <w:rFonts w:hint="eastAsia" w:ascii="仿宋_GB2312" w:eastAsia="仿宋_GB2312"/>
          <w:sz w:val="32"/>
          <w:lang w:eastAsia="zh-CN"/>
        </w:rPr>
        <w:t>定西市人民政府</w:t>
      </w:r>
    </w:p>
    <w:p>
      <w:pPr>
        <w:spacing w:line="560" w:lineRule="exact"/>
        <w:ind w:left="633"/>
        <w:rPr>
          <w:rFonts w:ascii="仿宋_GB2312" w:eastAsia="仿宋_GB2312"/>
          <w:sz w:val="32"/>
          <w:lang w:eastAsia="zh-CN"/>
        </w:rPr>
      </w:pPr>
      <w:r>
        <w:rPr>
          <w:rFonts w:ascii="楷体" w:hAnsi="楷体" w:eastAsia="楷体" w:cs="楷体"/>
          <w:b/>
          <w:bCs/>
          <w:spacing w:val="8"/>
          <w:sz w:val="31"/>
          <w:szCs w:val="31"/>
          <w:lang w:eastAsia="zh-CN"/>
        </w:rPr>
        <w:t>协办单位</w:t>
      </w:r>
      <w:r>
        <w:rPr>
          <w:rFonts w:ascii="楷体" w:hAnsi="楷体" w:eastAsia="楷体" w:cs="楷体"/>
          <w:spacing w:val="8"/>
          <w:sz w:val="31"/>
          <w:szCs w:val="31"/>
          <w:lang w:eastAsia="zh-CN"/>
        </w:rPr>
        <w:t>：</w:t>
      </w:r>
      <w:r>
        <w:rPr>
          <w:rFonts w:hint="eastAsia" w:ascii="仿宋_GB2312" w:eastAsia="仿宋_GB2312"/>
          <w:sz w:val="32"/>
          <w:lang w:eastAsia="zh-CN"/>
        </w:rPr>
        <w:t>甘肃省游泳运动协会</w:t>
      </w:r>
    </w:p>
    <w:p>
      <w:pPr>
        <w:spacing w:line="560" w:lineRule="exact"/>
        <w:ind w:left="633" w:firstLine="1600" w:firstLineChars="500"/>
        <w:rPr>
          <w:rFonts w:ascii="仿宋_GB2312" w:eastAsia="仿宋_GB2312"/>
          <w:sz w:val="32"/>
          <w:lang w:eastAsia="zh-CN"/>
        </w:rPr>
      </w:pPr>
      <w:r>
        <w:rPr>
          <w:rFonts w:hint="eastAsia" w:ascii="仿宋_GB2312" w:eastAsia="仿宋_GB2312"/>
          <w:sz w:val="32"/>
          <w:lang w:eastAsia="zh-CN"/>
        </w:rPr>
        <w:t>定西市文体广电和旅游局</w:t>
      </w:r>
    </w:p>
    <w:p>
      <w:pPr>
        <w:spacing w:line="560" w:lineRule="exact"/>
        <w:ind w:firstLine="643" w:firstLineChars="200"/>
        <w:rPr>
          <w:rFonts w:ascii="仿宋_GB2312" w:eastAsia="仿宋_GB2312"/>
          <w:sz w:val="32"/>
          <w:lang w:eastAsia="zh-CN"/>
        </w:rPr>
      </w:pPr>
      <w:r>
        <w:rPr>
          <w:rFonts w:hint="eastAsia" w:ascii="楷体" w:hAnsi="楷体" w:eastAsia="楷体" w:cs="楷体"/>
          <w:b/>
          <w:bCs/>
          <w:sz w:val="32"/>
          <w:szCs w:val="40"/>
          <w:lang w:eastAsia="zh-CN"/>
        </w:rPr>
        <w:t>执行单位</w:t>
      </w:r>
      <w:r>
        <w:rPr>
          <w:rFonts w:hint="eastAsia" w:ascii="仿宋_GB2312" w:eastAsia="仿宋_GB2312"/>
          <w:sz w:val="32"/>
          <w:lang w:eastAsia="zh-CN"/>
        </w:rPr>
        <w:t>：定西市体育运动中心</w:t>
      </w:r>
    </w:p>
    <w:p>
      <w:pPr>
        <w:spacing w:line="560" w:lineRule="exact"/>
        <w:ind w:left="629"/>
        <w:rPr>
          <w:rFonts w:ascii="黑体" w:hAnsi="黑体" w:eastAsia="黑体" w:cs="黑体"/>
          <w:sz w:val="31"/>
          <w:szCs w:val="31"/>
          <w:lang w:eastAsia="zh-CN"/>
        </w:rPr>
      </w:pPr>
      <w:r>
        <w:rPr>
          <w:rFonts w:ascii="黑体" w:hAnsi="黑体" w:eastAsia="黑体" w:cs="黑体"/>
          <w:spacing w:val="8"/>
          <w:sz w:val="31"/>
          <w:szCs w:val="31"/>
          <w:lang w:eastAsia="zh-CN"/>
        </w:rPr>
        <w:t>二、竞赛日期和地点</w:t>
      </w:r>
    </w:p>
    <w:p>
      <w:pPr>
        <w:spacing w:line="560" w:lineRule="exact"/>
        <w:ind w:firstLine="640" w:firstLineChars="200"/>
        <w:rPr>
          <w:rFonts w:ascii="仿宋_GB2312" w:eastAsia="仿宋_GB2312"/>
          <w:sz w:val="32"/>
          <w:lang w:eastAsia="zh-CN"/>
        </w:rPr>
      </w:pPr>
      <w:r>
        <w:rPr>
          <w:rFonts w:hint="eastAsia" w:ascii="仿宋_GB2312" w:eastAsia="仿宋_GB2312"/>
          <w:sz w:val="32"/>
          <w:lang w:eastAsia="zh-CN"/>
        </w:rPr>
        <w:t>20</w:t>
      </w:r>
      <w:r>
        <w:rPr>
          <w:rFonts w:hint="eastAsia" w:ascii="仿宋_GB2312" w:eastAsia="仿宋_GB2312"/>
          <w:color w:val="000000" w:themeColor="text1"/>
          <w:sz w:val="32"/>
          <w:lang w:eastAsia="zh-CN"/>
          <w14:textFill>
            <w14:solidFill>
              <w14:schemeClr w14:val="tx1"/>
            </w14:solidFill>
          </w14:textFill>
        </w:rPr>
        <w:t>26年6月20日至6月23日在定</w:t>
      </w:r>
      <w:r>
        <w:rPr>
          <w:rFonts w:hint="eastAsia" w:ascii="仿宋_GB2312" w:eastAsia="仿宋_GB2312"/>
          <w:sz w:val="32"/>
          <w:lang w:eastAsia="zh-CN"/>
        </w:rPr>
        <w:t>西市全民健身中心举行。</w:t>
      </w:r>
    </w:p>
    <w:p>
      <w:pPr>
        <w:spacing w:line="560" w:lineRule="exact"/>
        <w:ind w:left="631"/>
        <w:rPr>
          <w:rFonts w:ascii="黑体" w:hAnsi="黑体" w:eastAsia="黑体" w:cs="黑体"/>
          <w:sz w:val="31"/>
          <w:szCs w:val="31"/>
          <w:lang w:eastAsia="zh-CN"/>
        </w:rPr>
      </w:pPr>
      <w:r>
        <w:rPr>
          <w:rFonts w:ascii="黑体" w:hAnsi="黑体" w:eastAsia="黑体" w:cs="黑体"/>
          <w:spacing w:val="6"/>
          <w:sz w:val="31"/>
          <w:szCs w:val="31"/>
          <w:lang w:eastAsia="zh-CN"/>
        </w:rPr>
        <w:t>三、参赛单位</w:t>
      </w:r>
    </w:p>
    <w:p>
      <w:pPr>
        <w:pStyle w:val="2"/>
        <w:spacing w:before="96" w:line="281" w:lineRule="auto"/>
        <w:ind w:left="39" w:right="127" w:firstLine="599"/>
        <w:rPr>
          <w:kern w:val="2"/>
          <w:sz w:val="32"/>
          <w:szCs w:val="32"/>
          <w:lang w:eastAsia="zh-CN"/>
        </w:rPr>
      </w:pPr>
      <w:r>
        <w:rPr>
          <w:rFonts w:hint="eastAsia"/>
          <w:kern w:val="2"/>
          <w:sz w:val="32"/>
          <w:szCs w:val="32"/>
          <w:lang w:eastAsia="zh-CN"/>
        </w:rPr>
        <w:t>各市(自治州)、兰州新区、甘肃矿区、省直各有关部门、省级各企事业(含中央驻甘)单位、省级行业体协。</w:t>
      </w:r>
    </w:p>
    <w:p>
      <w:pPr>
        <w:spacing w:line="560" w:lineRule="exact"/>
        <w:ind w:left="631"/>
        <w:rPr>
          <w:rFonts w:ascii="黑体" w:hAnsi="黑体" w:eastAsia="黑体" w:cs="黑体"/>
          <w:spacing w:val="6"/>
          <w:sz w:val="31"/>
          <w:szCs w:val="31"/>
          <w:lang w:eastAsia="zh-CN"/>
        </w:rPr>
      </w:pPr>
      <w:r>
        <w:rPr>
          <w:rFonts w:ascii="黑体" w:hAnsi="黑体" w:eastAsia="黑体" w:cs="黑体"/>
          <w:spacing w:val="6"/>
          <w:sz w:val="31"/>
          <w:szCs w:val="31"/>
          <w:lang w:eastAsia="zh-CN"/>
        </w:rPr>
        <w:t>四、竞赛项目（16 项）</w:t>
      </w:r>
    </w:p>
    <w:p>
      <w:pPr>
        <w:spacing w:line="560" w:lineRule="exact"/>
        <w:ind w:left="650"/>
        <w:rPr>
          <w:rFonts w:ascii="楷体" w:hAnsi="楷体" w:eastAsia="楷体" w:cs="楷体"/>
          <w:sz w:val="31"/>
          <w:szCs w:val="31"/>
          <w:lang w:eastAsia="zh-CN"/>
        </w:rPr>
      </w:pPr>
      <w:r>
        <w:rPr>
          <w:rFonts w:hint="eastAsia" w:ascii="楷体" w:hAnsi="楷体" w:eastAsia="楷体" w:cs="楷体"/>
          <w:spacing w:val="3"/>
          <w:sz w:val="31"/>
          <w:szCs w:val="31"/>
          <w:lang w:eastAsia="zh-CN"/>
        </w:rPr>
        <w:t>（一）男子（8 项）</w:t>
      </w:r>
    </w:p>
    <w:p>
      <w:pPr>
        <w:spacing w:line="560" w:lineRule="exact"/>
        <w:ind w:left="39" w:right="127" w:firstLine="599"/>
        <w:rPr>
          <w:rFonts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50米、100米自由泳；50米、100米仰泳；50米、100米蛙泳；50米、100米蝶泳；</w:t>
      </w:r>
    </w:p>
    <w:p>
      <w:pPr>
        <w:spacing w:line="560" w:lineRule="exact"/>
        <w:ind w:left="650"/>
        <w:rPr>
          <w:rFonts w:ascii="楷体" w:hAnsi="楷体" w:eastAsia="楷体" w:cs="楷体"/>
          <w:sz w:val="31"/>
          <w:szCs w:val="31"/>
          <w:lang w:eastAsia="zh-CN"/>
        </w:rPr>
      </w:pPr>
      <w:r>
        <w:rPr>
          <w:rFonts w:hint="eastAsia" w:ascii="楷体" w:hAnsi="楷体" w:eastAsia="楷体" w:cs="楷体"/>
          <w:spacing w:val="3"/>
          <w:sz w:val="31"/>
          <w:szCs w:val="31"/>
          <w:lang w:eastAsia="zh-CN"/>
        </w:rPr>
        <w:t>（二）女子（8项）</w:t>
      </w:r>
    </w:p>
    <w:p>
      <w:pPr>
        <w:spacing w:line="560" w:lineRule="exact"/>
        <w:ind w:left="39" w:right="127" w:firstLine="599"/>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50米、100米自由泳；50米、100米仰泳；50米、100米蛙泳；50米、100米蝶泳。</w:t>
      </w:r>
    </w:p>
    <w:p>
      <w:pPr>
        <w:spacing w:line="560" w:lineRule="exact"/>
        <w:ind w:left="654"/>
        <w:rPr>
          <w:rFonts w:ascii="黑体" w:hAnsi="黑体" w:eastAsia="黑体" w:cs="黑体"/>
          <w:sz w:val="31"/>
          <w:szCs w:val="31"/>
          <w:lang w:eastAsia="zh-CN"/>
        </w:rPr>
      </w:pPr>
      <w:r>
        <w:rPr>
          <w:rFonts w:ascii="黑体" w:hAnsi="黑体" w:eastAsia="黑体" w:cs="黑体"/>
          <w:spacing w:val="6"/>
          <w:sz w:val="31"/>
          <w:szCs w:val="31"/>
          <w:lang w:eastAsia="zh-CN"/>
        </w:rPr>
        <w:t>五、参赛资格</w:t>
      </w:r>
    </w:p>
    <w:p>
      <w:pPr>
        <w:spacing w:line="560" w:lineRule="exact"/>
        <w:ind w:left="39" w:right="127" w:firstLine="599"/>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（一）符合《甘肃省第十六届运动会群众组竞赛规程总则》和《甘肃省第十六届运动会群众组运动员资格审查办法》相关规定。</w:t>
      </w:r>
    </w:p>
    <w:p>
      <w:pPr>
        <w:spacing w:line="560" w:lineRule="exact"/>
        <w:ind w:left="39" w:right="127" w:firstLine="599"/>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（二）年龄：2007年</w:t>
      </w:r>
      <w:r>
        <w:rPr>
          <w:rFonts w:ascii="仿宋_GB2312" w:hAnsi="仿宋_GB2312" w:eastAsia="仿宋_GB2312" w:cs="仿宋_GB2312"/>
          <w:spacing w:val="8"/>
          <w:sz w:val="32"/>
          <w:szCs w:val="32"/>
          <w:lang w:eastAsia="zh-CN"/>
        </w:rPr>
        <w:t>12</w:t>
      </w:r>
      <w:r>
        <w:rPr>
          <w:rFonts w:hint="eastAsia" w:ascii="仿宋_GB2312" w:hAnsi="仿宋_GB2312" w:eastAsia="仿宋_GB2312" w:cs="仿宋_GB2312"/>
          <w:spacing w:val="8"/>
          <w:sz w:val="32"/>
          <w:szCs w:val="32"/>
          <w:lang w:eastAsia="zh-CN"/>
        </w:rPr>
        <w:t>月</w:t>
      </w:r>
      <w:r>
        <w:rPr>
          <w:rFonts w:ascii="仿宋_GB2312" w:hAnsi="仿宋_GB2312" w:eastAsia="仿宋_GB2312" w:cs="仿宋_GB2312"/>
          <w:spacing w:val="8"/>
          <w:sz w:val="32"/>
          <w:szCs w:val="32"/>
          <w:lang w:eastAsia="zh-CN"/>
        </w:rPr>
        <w:t>31</w:t>
      </w:r>
      <w:r>
        <w:rPr>
          <w:rFonts w:hint="eastAsia" w:ascii="仿宋_GB2312" w:hAnsi="仿宋_GB2312" w:eastAsia="仿宋_GB2312" w:cs="仿宋_GB2312"/>
          <w:spacing w:val="8"/>
          <w:sz w:val="32"/>
          <w:szCs w:val="32"/>
          <w:lang w:eastAsia="zh-CN"/>
        </w:rPr>
        <w:t>日以前出生。</w:t>
      </w:r>
    </w:p>
    <w:p>
      <w:pPr>
        <w:spacing w:line="560" w:lineRule="exact"/>
        <w:ind w:left="39" w:right="127" w:firstLine="599"/>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（三）运动员资格</w:t>
      </w:r>
    </w:p>
    <w:p>
      <w:pPr>
        <w:spacing w:line="560" w:lineRule="exact"/>
        <w:ind w:left="39" w:right="127" w:firstLine="599"/>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1.参赛运动员须提供甘肃省第二代居民身份证(不含临时身份证)及社保卡。</w:t>
      </w:r>
    </w:p>
    <w:p>
      <w:pPr>
        <w:spacing w:line="560" w:lineRule="exact"/>
        <w:ind w:left="39" w:right="127" w:firstLine="599"/>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2.持有非甘肃省辖区内第二代居民身份证(不含临时身份证)且长期(4年及以上)在甘肃工作的外省人员，可凭本人居民身份证和甘肃省社会保障卡(记录满4年)报名参赛。</w:t>
      </w:r>
    </w:p>
    <w:p>
      <w:pPr>
        <w:spacing w:line="560" w:lineRule="exact"/>
        <w:ind w:left="39" w:right="127" w:firstLine="599"/>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3.各市(州)、兰州新区代表队的运动员必须为本辖区内的居民，持省内非本市(州)居民身份证代表本市(州)参赛，需提供长期(4年及以上)在本市(州)居住证明和所属市(州)社会保障卡(记录满4年)报名参赛。</w:t>
      </w:r>
    </w:p>
    <w:p>
      <w:pPr>
        <w:spacing w:line="560" w:lineRule="exact"/>
        <w:ind w:left="39" w:right="127" w:firstLine="599"/>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4.甘肃省内高校在校学生须凭本人居民身份证、在校学习证明(学生证和学籍证明)代表学校报名参赛。</w:t>
      </w:r>
    </w:p>
    <w:p>
      <w:pPr>
        <w:spacing w:line="560" w:lineRule="exact"/>
        <w:ind w:left="39" w:right="127" w:firstLine="599"/>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5.省直各有关部门、省级各企事业(含中央驻甘)单位、甘肃矿区、省级行业体协代表队的运动员必须是本部门(单位)、本行业正式在职干部、职工，凭本人居民省份证和工作证明或社会保障卡(记录满4年)报名参赛。</w:t>
      </w:r>
    </w:p>
    <w:p>
      <w:pPr>
        <w:spacing w:line="560" w:lineRule="exact"/>
        <w:ind w:left="39" w:right="127" w:firstLine="599"/>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6.省级</w:t>
      </w:r>
      <w:r>
        <w:rPr>
          <w:rFonts w:ascii="仿宋_GB2312" w:hAnsi="仿宋_GB2312" w:eastAsia="仿宋_GB2312" w:cs="仿宋_GB2312"/>
          <w:spacing w:val="8"/>
          <w:sz w:val="32"/>
          <w:szCs w:val="32"/>
          <w:lang w:eastAsia="zh-CN"/>
        </w:rPr>
        <w:t>行业体协代表队运动员</w:t>
      </w:r>
      <w:r>
        <w:rPr>
          <w:rFonts w:hint="eastAsia" w:ascii="仿宋_GB2312" w:hAnsi="仿宋_GB2312" w:eastAsia="仿宋_GB2312" w:cs="仿宋_GB2312"/>
          <w:spacing w:val="8"/>
          <w:sz w:val="32"/>
          <w:szCs w:val="32"/>
          <w:lang w:eastAsia="zh-CN"/>
        </w:rPr>
        <w:t>需为本协会正式会员，且持有甘肃省辖区内第二代居民身份证（不含临时身份证）或甘肃省社会保障卡（记录满</w:t>
      </w:r>
      <w:r>
        <w:rPr>
          <w:rFonts w:ascii="仿宋_GB2312" w:hAnsi="仿宋_GB2312" w:eastAsia="仿宋_GB2312" w:cs="仿宋_GB2312"/>
          <w:spacing w:val="8"/>
          <w:sz w:val="32"/>
          <w:szCs w:val="32"/>
          <w:lang w:eastAsia="zh-CN"/>
        </w:rPr>
        <w:t>4年</w:t>
      </w:r>
      <w:r>
        <w:rPr>
          <w:rFonts w:hint="eastAsia" w:ascii="仿宋_GB2312" w:hAnsi="仿宋_GB2312" w:eastAsia="仿宋_GB2312" w:cs="仿宋_GB2312"/>
          <w:spacing w:val="8"/>
          <w:sz w:val="32"/>
          <w:szCs w:val="32"/>
          <w:lang w:eastAsia="zh-CN"/>
        </w:rPr>
        <w:t>）。</w:t>
      </w:r>
    </w:p>
    <w:p>
      <w:pPr>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（四）运动员必须取得各项目竞委会颁发的参赛证方能参赛。</w:t>
      </w:r>
    </w:p>
    <w:p>
      <w:pPr>
        <w:pStyle w:val="2"/>
        <w:spacing w:line="560" w:lineRule="exact"/>
        <w:ind w:right="74" w:firstLine="638"/>
        <w:rPr>
          <w:spacing w:val="4"/>
          <w:sz w:val="32"/>
          <w:szCs w:val="32"/>
          <w:lang w:eastAsia="zh-CN"/>
        </w:rPr>
      </w:pPr>
      <w:r>
        <w:rPr>
          <w:rFonts w:hint="eastAsia"/>
          <w:spacing w:val="16"/>
          <w:sz w:val="32"/>
          <w:szCs w:val="32"/>
          <w:lang w:eastAsia="zh-CN"/>
        </w:rPr>
        <w:t>（五）参赛运动员须经县级以上医院检查并出具体检证明</w:t>
      </w:r>
      <w:r>
        <w:rPr>
          <w:rFonts w:hint="eastAsia"/>
          <w:spacing w:val="7"/>
          <w:sz w:val="32"/>
          <w:szCs w:val="32"/>
          <w:lang w:eastAsia="zh-CN"/>
        </w:rPr>
        <w:t>（加盖县级以上医院部门公章</w:t>
      </w:r>
      <w:r>
        <w:rPr>
          <w:rFonts w:hint="eastAsia"/>
          <w:spacing w:val="-27"/>
          <w:sz w:val="32"/>
          <w:szCs w:val="32"/>
          <w:lang w:eastAsia="zh-CN"/>
        </w:rPr>
        <w:t>），</w:t>
      </w:r>
      <w:r>
        <w:rPr>
          <w:rFonts w:hint="eastAsia"/>
          <w:spacing w:val="7"/>
          <w:sz w:val="32"/>
          <w:szCs w:val="32"/>
          <w:lang w:eastAsia="zh-CN"/>
        </w:rPr>
        <w:t>证明身体健康，适合参加本项</w:t>
      </w:r>
      <w:r>
        <w:rPr>
          <w:rFonts w:hint="eastAsia"/>
          <w:spacing w:val="4"/>
          <w:sz w:val="32"/>
          <w:szCs w:val="32"/>
          <w:lang w:eastAsia="zh-CN"/>
        </w:rPr>
        <w:t>目比赛，参赛代表队全体人员须购买人身意外伤害保险（含比赛期间和往返途中，须确保在异地出现意外伤害事故时保险同样生效）。</w:t>
      </w:r>
    </w:p>
    <w:p>
      <w:pPr>
        <w:pStyle w:val="3"/>
        <w:spacing w:line="560" w:lineRule="exact"/>
        <w:ind w:firstLine="640" w:firstLineChars="200"/>
        <w:rPr>
          <w:rFonts w:ascii="仿宋_GB2312" w:hAnsi="仿宋_GB2312" w:eastAsia="仿宋_GB2312" w:cs="仿宋_GB2312"/>
          <w:spacing w:val="4"/>
          <w:sz w:val="32"/>
          <w:szCs w:val="32"/>
        </w:rPr>
      </w:pPr>
      <w:r>
        <w:rPr>
          <w:rFonts w:hint="eastAsia" w:ascii="仿宋_GB2312" w:hAnsi="仿宋_GB2312" w:eastAsia="仿宋_GB2312" w:cs="仿宋_GB2312"/>
          <w:sz w:val="32"/>
          <w:szCs w:val="40"/>
        </w:rPr>
        <w:t>（六）参加甘肃省第十六届运动会群众组体育项目的运动员及其辅助人员（包括但不限于教练员、领队、队医等相关人员）需获得反兴奋剂教育参赛资格准入证明，须接受系统的反兴奋剂教育，完成规定课程学习，通过反兴奋剂准入考试，进行反兴奋剂宣誓，并签署《反兴奋剂承诺书》。</w:t>
      </w:r>
    </w:p>
    <w:p>
      <w:pPr>
        <w:spacing w:line="560" w:lineRule="exact"/>
        <w:ind w:left="656"/>
        <w:rPr>
          <w:rFonts w:ascii="黑体" w:hAnsi="黑体" w:eastAsia="黑体" w:cs="黑体"/>
          <w:sz w:val="31"/>
          <w:szCs w:val="31"/>
          <w:lang w:eastAsia="zh-CN"/>
        </w:rPr>
      </w:pPr>
      <w:r>
        <w:rPr>
          <w:rFonts w:ascii="黑体" w:hAnsi="黑体" w:eastAsia="黑体" w:cs="黑体"/>
          <w:spacing w:val="6"/>
          <w:sz w:val="31"/>
          <w:szCs w:val="31"/>
          <w:lang w:eastAsia="zh-CN"/>
        </w:rPr>
        <w:t>六、参赛办法</w:t>
      </w:r>
    </w:p>
    <w:p>
      <w:pPr>
        <w:pStyle w:val="3"/>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（一）各参赛单位限报一支代表队参赛，如报名不足6支代表队，将取消本项目比赛。</w:t>
      </w:r>
    </w:p>
    <w:p>
      <w:pPr>
        <w:pStyle w:val="3"/>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（二）各代表队限报领队1人，男队教练员1人、女队教练员1人，男运动员8人，女运动员8人。</w:t>
      </w:r>
    </w:p>
    <w:p>
      <w:pPr>
        <w:pStyle w:val="3"/>
        <w:spacing w:line="560" w:lineRule="exact"/>
        <w:ind w:firstLine="640" w:firstLineChars="200"/>
        <w:rPr>
          <w:rFonts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（三）每项每队限报4人，每人限报3项</w:t>
      </w:r>
    </w:p>
    <w:p>
      <w:pPr>
        <w:pStyle w:val="3"/>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（四）各单项报名人数不足6人，则取消该单项比赛。</w:t>
      </w:r>
    </w:p>
    <w:p>
      <w:pPr>
        <w:pStyle w:val="3"/>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（五）专业运动队正式招聘的在训运动员、专业运动队试训、集训运动员不得报名参赛。</w:t>
      </w:r>
    </w:p>
    <w:p>
      <w:pPr>
        <w:pStyle w:val="3"/>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六）各参赛单位报到时须将办理的人身意外伤害保险证明、体检证明和参赛承诺书交大会竞委会，材料不全的运动员不得参赛。赛会期间运动员出现伤病（意外）事故由参赛单位负责处理，治疗所需的一切费用由参赛单位承担。</w:t>
      </w:r>
    </w:p>
    <w:p>
      <w:pPr>
        <w:pStyle w:val="3"/>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（七）各参赛单位于检录前30分钟携带运动员身份证、参赛证到达赛场。比赛期间运动员须携带本人身份证、参赛证备查，证件不齐者将取消比赛资格。</w:t>
      </w:r>
    </w:p>
    <w:p>
      <w:pPr>
        <w:pStyle w:val="10"/>
        <w:kinsoku/>
        <w:spacing w:line="560" w:lineRule="exact"/>
        <w:rPr>
          <w:rFonts w:hint="default" w:ascii="Times New Roman" w:hAnsi="Times New Roman" w:eastAsia="仿宋_GB2312"/>
          <w:lang w:eastAsia="zh-CN" w:bidi="ar"/>
        </w:rPr>
      </w:pPr>
      <w:r>
        <w:rPr>
          <w:rFonts w:ascii="Times New Roman" w:hAnsi="Times New Roman"/>
          <w:lang w:eastAsia="zh-CN"/>
        </w:rPr>
        <w:t>七、</w:t>
      </w:r>
      <w:r>
        <w:rPr>
          <w:rFonts w:hint="default" w:ascii="Times New Roman" w:hAnsi="Times New Roman"/>
          <w:lang w:eastAsia="zh-CN"/>
        </w:rPr>
        <w:t>资格审查</w:t>
      </w:r>
    </w:p>
    <w:p>
      <w:pPr>
        <w:pStyle w:val="3"/>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（一）省体育局将根据有关规定对运动员参赛资格进行审查并采取公示等程序接受各参赛单位及社会媒体对运动员参赛资格的监督。各参赛单位可通过规范渠道和正规程序对运动员参赛资格进行监督。</w:t>
      </w:r>
    </w:p>
    <w:p>
      <w:pPr>
        <w:pStyle w:val="3"/>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二）运动员在参赛资格上经查证属实确有违反规定的，单人项目取消本人参赛资格和比赛成绩，2人和2人以上项目取消该项目全队参赛资格和比赛成绩。此外，还将根据参赛代表团所签订的赛风赛纪和反兴奋剂工作责任书及其他有关规定对相关负责人和单位进行处罚。</w:t>
      </w:r>
    </w:p>
    <w:p>
      <w:pPr>
        <w:pStyle w:val="3"/>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（三）凡运动员（队）被取消参赛资格和比赛成绩的，已完成的比赛结果不再改变，其被取消的名次依次递补。</w:t>
      </w:r>
    </w:p>
    <w:p>
      <w:pPr>
        <w:spacing w:line="560" w:lineRule="exact"/>
        <w:ind w:left="644"/>
        <w:rPr>
          <w:rFonts w:ascii="黑体" w:hAnsi="黑体" w:eastAsia="黑体" w:cs="黑体"/>
          <w:sz w:val="31"/>
          <w:szCs w:val="31"/>
          <w:lang w:eastAsia="zh-CN"/>
        </w:rPr>
      </w:pPr>
      <w:r>
        <w:rPr>
          <w:rFonts w:hint="eastAsia" w:ascii="黑体" w:hAnsi="黑体" w:eastAsia="黑体" w:cs="黑体"/>
          <w:spacing w:val="8"/>
          <w:sz w:val="31"/>
          <w:szCs w:val="31"/>
          <w:lang w:eastAsia="zh-CN"/>
        </w:rPr>
        <w:t>八</w:t>
      </w:r>
      <w:r>
        <w:rPr>
          <w:rFonts w:ascii="黑体" w:hAnsi="黑体" w:eastAsia="黑体" w:cs="黑体"/>
          <w:spacing w:val="8"/>
          <w:sz w:val="31"/>
          <w:szCs w:val="31"/>
          <w:lang w:eastAsia="zh-CN"/>
        </w:rPr>
        <w:t>、竞赛办法</w:t>
      </w:r>
    </w:p>
    <w:p>
      <w:pPr>
        <w:pStyle w:val="3"/>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（一）比赛采用中国游泳协会最新审定规则。</w:t>
      </w:r>
    </w:p>
    <w:p>
      <w:pPr>
        <w:pStyle w:val="3"/>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（二）各项目进行一次性决赛，使用电子计时，以比赛成绩排名。</w:t>
      </w:r>
    </w:p>
    <w:p>
      <w:pPr>
        <w:pStyle w:val="3"/>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三）为了严肃赛风赛纪，保证比赛顺利进行，对比赛中出现弄虚作假、无理取闹、拖延比赛、干扰比赛、罢赛等行为的运动队及运动员，将按有关规定给予取消比赛资格、比赛成绩、通报批评、乃至禁止参赛等处罚。</w:t>
      </w:r>
    </w:p>
    <w:p>
      <w:pPr>
        <w:pStyle w:val="3"/>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四）各代表队如对其他代表队的运动员资格有异议要求申诉的，必须在比赛开赛2小时前写出书面申诉材料，并附有关证明材料，由代表队领队签字后，交由组委会裁决。比赛开始后，不再受理运动员资格申诉问题。</w:t>
      </w:r>
    </w:p>
    <w:p>
      <w:pPr>
        <w:pStyle w:val="3"/>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（五）如运动队有因资格审查被取消比赛资格或因犯规被停赛的运动员，则该运动员不得进入比赛场地。</w:t>
      </w:r>
    </w:p>
    <w:p>
      <w:pPr>
        <w:pStyle w:val="3"/>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（六）凡运动员（队）被取消参赛资格和比赛成绩的，已完成的比赛结果不再改变，其被取消的名次依次递补。</w:t>
      </w:r>
    </w:p>
    <w:p>
      <w:pPr>
        <w:pStyle w:val="3"/>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（七）凡对比赛结果有异议者，需在比赛结束后15分钟内写出书面申诉材料，并附有关证明材料，由代表队领队签字后，交由仲裁委员会裁决。逾期不予受理。</w:t>
      </w:r>
    </w:p>
    <w:p>
      <w:pPr>
        <w:pStyle w:val="3"/>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（八）每场比赛参赛队领队、教练员、运动员须执证件入场，与比赛无关、无证人员不得进入比赛场地。</w:t>
      </w:r>
    </w:p>
    <w:p>
      <w:pPr>
        <w:spacing w:line="560" w:lineRule="exact"/>
        <w:ind w:left="645"/>
        <w:rPr>
          <w:rFonts w:ascii="黑体" w:hAnsi="黑体" w:eastAsia="黑体" w:cs="黑体"/>
          <w:sz w:val="31"/>
          <w:szCs w:val="31"/>
          <w:lang w:eastAsia="zh-CN"/>
        </w:rPr>
      </w:pPr>
      <w:r>
        <w:rPr>
          <w:rFonts w:hint="eastAsia" w:ascii="黑体" w:hAnsi="黑体" w:eastAsia="黑体" w:cs="黑体"/>
          <w:spacing w:val="8"/>
          <w:sz w:val="31"/>
          <w:szCs w:val="31"/>
          <w:lang w:eastAsia="zh-CN"/>
        </w:rPr>
        <w:t>九</w:t>
      </w:r>
      <w:r>
        <w:rPr>
          <w:rFonts w:ascii="黑体" w:hAnsi="黑体" w:eastAsia="黑体" w:cs="黑体"/>
          <w:spacing w:val="8"/>
          <w:sz w:val="31"/>
          <w:szCs w:val="31"/>
          <w:lang w:eastAsia="zh-CN"/>
        </w:rPr>
        <w:t>、</w:t>
      </w:r>
      <w:r>
        <w:rPr>
          <w:rFonts w:hint="eastAsia" w:ascii="黑体" w:hAnsi="黑体" w:eastAsia="黑体" w:cs="黑体"/>
          <w:spacing w:val="8"/>
          <w:sz w:val="31"/>
          <w:szCs w:val="31"/>
          <w:lang w:eastAsia="zh-CN"/>
        </w:rPr>
        <w:t>奖励办法</w:t>
      </w:r>
    </w:p>
    <w:p>
      <w:pPr>
        <w:pStyle w:val="3"/>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（一）获得各项目比赛第一名至第三名的，分别颁发金、银、铜牌和奖励证书；获得其他名次的只颁发奖励证书。</w:t>
      </w:r>
    </w:p>
    <w:p>
      <w:pPr>
        <w:pStyle w:val="3"/>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（二）各项比赛均录取前8名，分别对应9、7、6、5、4、3、2、1分值。参赛人（对、队）数不足录取名额的按实际参赛人数递减1名录取。</w:t>
      </w:r>
    </w:p>
    <w:p>
      <w:pPr>
        <w:spacing w:line="560" w:lineRule="exact"/>
        <w:ind w:left="670" w:right="-20" w:hanging="17"/>
        <w:rPr>
          <w:rFonts w:ascii="黑体" w:hAnsi="黑体" w:eastAsia="黑体" w:cs="黑体"/>
          <w:sz w:val="32"/>
          <w:szCs w:val="32"/>
          <w:lang w:eastAsia="zh-CN"/>
        </w:rPr>
      </w:pPr>
      <w:r>
        <w:rPr>
          <w:rFonts w:hint="eastAsia" w:ascii="黑体" w:hAnsi="黑体" w:eastAsia="黑体" w:cs="黑体"/>
          <w:sz w:val="32"/>
          <w:szCs w:val="32"/>
          <w:lang w:eastAsia="zh-CN"/>
        </w:rPr>
        <w:t>十、报名、报到、资格审查、联席会、赛前练习</w:t>
      </w:r>
    </w:p>
    <w:p>
      <w:pPr>
        <w:spacing w:line="560" w:lineRule="exact"/>
        <w:ind w:left="670" w:right="1456" w:hanging="17"/>
        <w:rPr>
          <w:rFonts w:ascii="楷体" w:hAnsi="楷体" w:eastAsia="楷体" w:cs="楷体"/>
          <w:b/>
          <w:bCs/>
          <w:sz w:val="31"/>
          <w:szCs w:val="31"/>
          <w:lang w:eastAsia="zh-CN"/>
        </w:rPr>
      </w:pPr>
      <w:r>
        <w:rPr>
          <w:rFonts w:ascii="楷体" w:hAnsi="楷体" w:eastAsia="楷体" w:cs="楷体"/>
          <w:b/>
          <w:bCs/>
          <w:spacing w:val="2"/>
          <w:sz w:val="31"/>
          <w:szCs w:val="31"/>
          <w:lang w:eastAsia="zh-CN"/>
        </w:rPr>
        <w:t>（一）报名</w:t>
      </w:r>
    </w:p>
    <w:p>
      <w:pPr>
        <w:pStyle w:val="2"/>
        <w:spacing w:line="560" w:lineRule="exact"/>
        <w:ind w:left="670"/>
        <w:rPr>
          <w:sz w:val="32"/>
          <w:szCs w:val="40"/>
          <w:lang w:eastAsia="zh-CN"/>
        </w:rPr>
      </w:pPr>
      <w:r>
        <w:rPr>
          <w:rFonts w:hint="eastAsia"/>
          <w:sz w:val="32"/>
          <w:szCs w:val="40"/>
          <w:lang w:eastAsia="zh-CN"/>
        </w:rPr>
        <w:t>1.报名材料</w:t>
      </w:r>
    </w:p>
    <w:p>
      <w:pPr>
        <w:pStyle w:val="2"/>
        <w:spacing w:line="560" w:lineRule="exact"/>
        <w:ind w:left="637"/>
        <w:rPr>
          <w:sz w:val="32"/>
          <w:szCs w:val="40"/>
          <w:lang w:eastAsia="zh-CN"/>
        </w:rPr>
      </w:pPr>
      <w:r>
        <w:rPr>
          <w:rFonts w:hint="eastAsia"/>
          <w:sz w:val="32"/>
          <w:szCs w:val="40"/>
          <w:lang w:eastAsia="zh-CN"/>
        </w:rPr>
        <w:t>（1）甘肃省第十六届运动会群众组游泳比赛报名表；</w:t>
      </w:r>
    </w:p>
    <w:p>
      <w:pPr>
        <w:pStyle w:val="2"/>
        <w:spacing w:line="560" w:lineRule="exact"/>
        <w:ind w:left="637"/>
        <w:rPr>
          <w:sz w:val="32"/>
          <w:szCs w:val="40"/>
          <w:lang w:eastAsia="zh-CN"/>
        </w:rPr>
      </w:pPr>
      <w:r>
        <w:rPr>
          <w:rFonts w:hint="eastAsia"/>
          <w:sz w:val="32"/>
          <w:szCs w:val="40"/>
          <w:lang w:eastAsia="zh-CN"/>
        </w:rPr>
        <w:t>（2）甘肃省第十六届运动会群众组运动员资格审查表；</w:t>
      </w:r>
    </w:p>
    <w:p>
      <w:pPr>
        <w:pStyle w:val="2"/>
        <w:spacing w:line="560" w:lineRule="exact"/>
        <w:ind w:right="2" w:firstLine="637"/>
        <w:rPr>
          <w:sz w:val="32"/>
          <w:szCs w:val="40"/>
          <w:lang w:eastAsia="zh-CN"/>
        </w:rPr>
      </w:pPr>
      <w:r>
        <w:rPr>
          <w:rFonts w:hint="eastAsia"/>
          <w:sz w:val="32"/>
          <w:szCs w:val="40"/>
          <w:lang w:eastAsia="zh-CN"/>
        </w:rPr>
        <w:t>（3）运动员电子照片（规格300—500KB，蓝色背景、人像清晰的证件照；电子照片文件名：姓名+项目+身份证号）；</w:t>
      </w:r>
    </w:p>
    <w:p>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40"/>
          <w:lang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甘肃省第十六届运动会</w:t>
      </w:r>
      <w:r>
        <w:rPr>
          <w:rFonts w:ascii="仿宋_GB2312" w:hAnsi="仿宋_GB2312" w:eastAsia="仿宋_GB2312" w:cs="仿宋_GB2312"/>
          <w:color w:val="000000" w:themeColor="text1"/>
          <w:kern w:val="2"/>
          <w:sz w:val="32"/>
          <w:szCs w:val="40"/>
          <w:lang w:eastAsia="zh-CN"/>
          <w14:textFill>
            <w14:solidFill>
              <w14:schemeClr w14:val="tx1"/>
            </w14:solidFill>
          </w14:textFill>
        </w:rPr>
        <w:t>反兴奋剂教育参赛资格准入</w:t>
      </w:r>
      <w:r>
        <w:rPr>
          <w:rFonts w:hint="eastAsia" w:ascii="仿宋_GB2312" w:hAnsi="仿宋_GB2312" w:eastAsia="仿宋_GB2312" w:cs="仿宋_GB2312"/>
          <w:color w:val="000000" w:themeColor="text1"/>
          <w:kern w:val="2"/>
          <w:sz w:val="32"/>
          <w:szCs w:val="40"/>
          <w:lang w:eastAsia="zh-CN"/>
          <w14:textFill>
            <w14:solidFill>
              <w14:schemeClr w14:val="tx1"/>
            </w14:solidFill>
          </w14:textFill>
        </w:rPr>
        <w:t>证明。</w:t>
      </w:r>
    </w:p>
    <w:p>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2.将加盖公章的报名表、运动员资格审查表扫描件、运动员电子照片及</w:t>
      </w:r>
      <w:r>
        <w:rPr>
          <w:rFonts w:ascii="仿宋_GB2312" w:hAnsi="仿宋_GB2312" w:eastAsia="仿宋_GB2312" w:cs="仿宋_GB2312"/>
          <w:color w:val="000000" w:themeColor="text1"/>
          <w:kern w:val="2"/>
          <w:sz w:val="32"/>
          <w:szCs w:val="40"/>
          <w:lang w:eastAsia="zh-CN"/>
          <w14:textFill>
            <w14:solidFill>
              <w14:schemeClr w14:val="tx1"/>
            </w14:solidFill>
          </w14:textFill>
        </w:rPr>
        <w:t>反兴奋剂教育参赛资格准入</w:t>
      </w:r>
      <w:r>
        <w:rPr>
          <w:rFonts w:hint="eastAsia" w:ascii="仿宋_GB2312" w:hAnsi="仿宋_GB2312" w:eastAsia="仿宋_GB2312" w:cs="仿宋_GB2312"/>
          <w:color w:val="000000" w:themeColor="text1"/>
          <w:kern w:val="2"/>
          <w:sz w:val="32"/>
          <w:szCs w:val="40"/>
          <w:lang w:eastAsia="zh-CN"/>
          <w14:textFill>
            <w14:solidFill>
              <w14:schemeClr w14:val="tx1"/>
            </w14:solidFill>
          </w14:textFill>
        </w:rPr>
        <w:t>证明</w:t>
      </w:r>
      <w:r>
        <w:rPr>
          <w:rFonts w:hint="eastAsia" w:ascii="仿宋_GB2312" w:hAnsi="仿宋_GB2312" w:eastAsia="仿宋_GB2312" w:cs="仿宋_GB2312"/>
          <w:color w:val="000000" w:themeColor="text1"/>
          <w:sz w:val="32"/>
          <w:szCs w:val="32"/>
          <w:lang w:eastAsia="zh-CN"/>
          <w14:textFill>
            <w14:solidFill>
              <w14:schemeClr w14:val="tx1"/>
            </w14:solidFill>
          </w14:textFill>
        </w:rPr>
        <w:t>一式两份以电子邮件方式分别报省体育局群体处、定西市文体广电和</w:t>
      </w:r>
      <w:r>
        <w:rPr>
          <w:rFonts w:hint="eastAsia" w:ascii="仿宋_GB2312" w:hAnsi="仿宋_GB2312" w:eastAsia="仿宋_GB2312" w:cs="仿宋_GB2312"/>
          <w:color w:val="auto"/>
          <w:sz w:val="32"/>
          <w:szCs w:val="32"/>
          <w:lang w:eastAsia="zh-CN"/>
        </w:rPr>
        <w:t>旅游局。电子邮件标题格式：参赛单位+参赛项目+组别。</w:t>
      </w:r>
    </w:p>
    <w:p>
      <w:pPr>
        <w:pStyle w:val="2"/>
        <w:spacing w:line="560" w:lineRule="exact"/>
        <w:ind w:left="13" w:firstLine="626"/>
        <w:jc w:val="both"/>
        <w:rPr>
          <w:sz w:val="32"/>
          <w:szCs w:val="40"/>
          <w:lang w:eastAsia="zh-CN"/>
        </w:rPr>
      </w:pPr>
      <w:r>
        <w:rPr>
          <w:rFonts w:hint="eastAsia"/>
          <w:sz w:val="32"/>
          <w:szCs w:val="40"/>
          <w:lang w:eastAsia="zh-CN"/>
        </w:rPr>
        <w:t>省体育局群体处联系人：权若涵</w:t>
      </w:r>
    </w:p>
    <w:p>
      <w:pPr>
        <w:pStyle w:val="2"/>
        <w:spacing w:line="560" w:lineRule="exact"/>
        <w:ind w:left="13" w:firstLine="626"/>
        <w:jc w:val="both"/>
        <w:rPr>
          <w:sz w:val="32"/>
          <w:szCs w:val="40"/>
          <w:lang w:eastAsia="zh-CN"/>
        </w:rPr>
      </w:pPr>
      <w:r>
        <w:rPr>
          <w:rFonts w:hint="eastAsia"/>
          <w:sz w:val="32"/>
          <w:szCs w:val="40"/>
          <w:lang w:eastAsia="zh-CN"/>
        </w:rPr>
        <w:t>联系电话：0931-8819033</w:t>
      </w:r>
    </w:p>
    <w:p>
      <w:pPr>
        <w:pStyle w:val="2"/>
        <w:spacing w:line="560" w:lineRule="exact"/>
        <w:ind w:left="13" w:firstLine="626"/>
        <w:jc w:val="both"/>
        <w:rPr>
          <w:sz w:val="32"/>
          <w:szCs w:val="40"/>
          <w:lang w:eastAsia="zh-CN"/>
        </w:rPr>
      </w:pPr>
      <w:r>
        <w:rPr>
          <w:rFonts w:hint="eastAsia"/>
          <w:sz w:val="32"/>
          <w:szCs w:val="40"/>
          <w:lang w:eastAsia="zh-CN"/>
        </w:rPr>
        <w:t>邮   箱：904835950@qq.com</w:t>
      </w:r>
    </w:p>
    <w:p>
      <w:pPr>
        <w:pStyle w:val="2"/>
        <w:spacing w:line="560" w:lineRule="exact"/>
        <w:ind w:left="13" w:firstLine="626"/>
        <w:jc w:val="both"/>
        <w:rPr>
          <w:color w:val="000000" w:themeColor="text1"/>
          <w:sz w:val="32"/>
          <w:szCs w:val="40"/>
          <w:lang w:eastAsia="zh-CN"/>
          <w14:textFill>
            <w14:solidFill>
              <w14:schemeClr w14:val="tx1"/>
            </w14:solidFill>
          </w14:textFill>
        </w:rPr>
      </w:pPr>
      <w:r>
        <w:rPr>
          <w:rFonts w:hint="eastAsia"/>
          <w:color w:val="000000" w:themeColor="text1"/>
          <w:sz w:val="32"/>
          <w:szCs w:val="40"/>
          <w:lang w:eastAsia="zh-CN"/>
          <w14:textFill>
            <w14:solidFill>
              <w14:schemeClr w14:val="tx1"/>
            </w14:solidFill>
          </w14:textFill>
        </w:rPr>
        <w:t>定西市文体广电和旅游局联系人：王姣</w:t>
      </w:r>
    </w:p>
    <w:p>
      <w:pPr>
        <w:pStyle w:val="2"/>
        <w:spacing w:line="560" w:lineRule="exact"/>
        <w:ind w:left="13" w:firstLine="626"/>
        <w:jc w:val="both"/>
        <w:rPr>
          <w:color w:val="000000" w:themeColor="text1"/>
          <w:sz w:val="32"/>
          <w:szCs w:val="40"/>
          <w:lang w:eastAsia="zh-CN"/>
          <w14:textFill>
            <w14:solidFill>
              <w14:schemeClr w14:val="tx1"/>
            </w14:solidFill>
          </w14:textFill>
        </w:rPr>
      </w:pPr>
      <w:r>
        <w:rPr>
          <w:rFonts w:hint="eastAsia"/>
          <w:color w:val="000000" w:themeColor="text1"/>
          <w:sz w:val="32"/>
          <w:szCs w:val="40"/>
          <w:lang w:eastAsia="zh-CN"/>
          <w14:textFill>
            <w14:solidFill>
              <w14:schemeClr w14:val="tx1"/>
            </w14:solidFill>
          </w14:textFill>
        </w:rPr>
        <w:t>联系电话：15693295339</w:t>
      </w:r>
    </w:p>
    <w:p>
      <w:pPr>
        <w:pStyle w:val="2"/>
        <w:spacing w:line="560" w:lineRule="exact"/>
        <w:ind w:left="13" w:firstLine="626"/>
        <w:jc w:val="both"/>
        <w:rPr>
          <w:color w:val="000000" w:themeColor="text1"/>
          <w:sz w:val="32"/>
          <w:szCs w:val="40"/>
          <w:lang w:eastAsia="zh-CN"/>
          <w14:textFill>
            <w14:solidFill>
              <w14:schemeClr w14:val="tx1"/>
            </w14:solidFill>
          </w14:textFill>
        </w:rPr>
      </w:pPr>
      <w:r>
        <w:rPr>
          <w:rFonts w:hint="eastAsia"/>
          <w:color w:val="000000" w:themeColor="text1"/>
          <w:sz w:val="32"/>
          <w:szCs w:val="40"/>
          <w:lang w:eastAsia="zh-CN"/>
          <w14:textFill>
            <w14:solidFill>
              <w14:schemeClr w14:val="tx1"/>
            </w14:solidFill>
          </w14:textFill>
        </w:rPr>
        <w:t>邮    箱：1693521184@qq.com</w:t>
      </w:r>
    </w:p>
    <w:p>
      <w:pPr>
        <w:pStyle w:val="2"/>
        <w:spacing w:line="560" w:lineRule="exact"/>
        <w:ind w:left="16" w:firstLine="640" w:firstLineChars="200"/>
        <w:rPr>
          <w:sz w:val="32"/>
          <w:szCs w:val="40"/>
          <w:lang w:eastAsia="zh-CN"/>
        </w:rPr>
      </w:pPr>
      <w:r>
        <w:rPr>
          <w:rFonts w:hint="eastAsia"/>
          <w:color w:val="000000" w:themeColor="text1"/>
          <w:sz w:val="32"/>
          <w:szCs w:val="40"/>
          <w:lang w:eastAsia="zh-CN"/>
          <w14:textFill>
            <w14:solidFill>
              <w14:schemeClr w14:val="tx1"/>
            </w14:solidFill>
          </w14:textFill>
        </w:rPr>
        <w:t>3.报名截止日期：2026年5月20日。</w:t>
      </w:r>
      <w:r>
        <w:rPr>
          <w:rFonts w:hint="eastAsia"/>
          <w:sz w:val="32"/>
          <w:szCs w:val="40"/>
          <w:lang w:eastAsia="zh-CN"/>
        </w:rPr>
        <w:t>逾期报名，不填写领队、教练手机号码，报名表填写和电子邮件标题不符合要求，手写、涂改、未按要求加盖公章的报名表一律不予受理。</w:t>
      </w:r>
    </w:p>
    <w:p>
      <w:pPr>
        <w:spacing w:line="560" w:lineRule="exact"/>
        <w:ind w:left="666"/>
        <w:rPr>
          <w:rFonts w:ascii="楷体" w:hAnsi="楷体" w:eastAsia="楷体" w:cs="楷体"/>
          <w:b/>
          <w:bCs/>
          <w:sz w:val="31"/>
          <w:szCs w:val="31"/>
          <w:lang w:eastAsia="zh-CN"/>
        </w:rPr>
      </w:pPr>
      <w:r>
        <w:rPr>
          <w:rFonts w:ascii="楷体" w:hAnsi="楷体" w:eastAsia="楷体" w:cs="楷体"/>
          <w:b/>
          <w:bCs/>
          <w:spacing w:val="2"/>
          <w:sz w:val="31"/>
          <w:szCs w:val="31"/>
          <w:lang w:eastAsia="zh-CN"/>
        </w:rPr>
        <w:t>（二）报到</w:t>
      </w:r>
    </w:p>
    <w:p>
      <w:pPr>
        <w:pStyle w:val="2"/>
        <w:spacing w:line="560" w:lineRule="exact"/>
        <w:ind w:left="16" w:firstLine="640" w:firstLineChars="200"/>
        <w:rPr>
          <w:color w:val="000000" w:themeColor="text1"/>
          <w:kern w:val="2"/>
          <w:sz w:val="32"/>
          <w:szCs w:val="40"/>
          <w:lang w:eastAsia="zh-CN"/>
          <w14:textFill>
            <w14:solidFill>
              <w14:schemeClr w14:val="tx1"/>
            </w14:solidFill>
          </w14:textFill>
        </w:rPr>
      </w:pPr>
      <w:r>
        <w:rPr>
          <w:rFonts w:hint="eastAsia"/>
          <w:color w:val="auto"/>
          <w:kern w:val="2"/>
          <w:sz w:val="32"/>
          <w:szCs w:val="40"/>
          <w:lang w:eastAsia="zh-CN"/>
        </w:rPr>
        <w:t>1.裁判</w:t>
      </w:r>
      <w:r>
        <w:rPr>
          <w:rFonts w:hint="eastAsia"/>
          <w:color w:val="000000" w:themeColor="text1"/>
          <w:kern w:val="2"/>
          <w:sz w:val="32"/>
          <w:szCs w:val="40"/>
          <w:lang w:eastAsia="zh-CN"/>
          <w14:textFill>
            <w14:solidFill>
              <w14:schemeClr w14:val="tx1"/>
            </w14:solidFill>
          </w14:textFill>
        </w:rPr>
        <w:t>员6月20日报到。</w:t>
      </w:r>
    </w:p>
    <w:p>
      <w:pPr>
        <w:pStyle w:val="2"/>
        <w:spacing w:line="560" w:lineRule="exact"/>
        <w:ind w:left="16" w:firstLine="640" w:firstLineChars="200"/>
        <w:rPr>
          <w:color w:val="000000" w:themeColor="text1"/>
          <w:kern w:val="2"/>
          <w:sz w:val="32"/>
          <w:szCs w:val="40"/>
          <w:lang w:eastAsia="zh-CN"/>
          <w14:textFill>
            <w14:solidFill>
              <w14:schemeClr w14:val="tx1"/>
            </w14:solidFill>
          </w14:textFill>
        </w:rPr>
      </w:pPr>
      <w:r>
        <w:rPr>
          <w:rFonts w:hint="eastAsia"/>
          <w:color w:val="000000" w:themeColor="text1"/>
          <w:kern w:val="2"/>
          <w:sz w:val="32"/>
          <w:szCs w:val="40"/>
          <w:lang w:eastAsia="zh-CN"/>
          <w14:textFill>
            <w14:solidFill>
              <w14:schemeClr w14:val="tx1"/>
            </w14:solidFill>
          </w14:textFill>
        </w:rPr>
        <w:t>2.运动员6月21日前报到。</w:t>
      </w:r>
    </w:p>
    <w:p>
      <w:pPr>
        <w:pStyle w:val="2"/>
        <w:spacing w:line="560" w:lineRule="exact"/>
        <w:ind w:left="16" w:firstLine="640" w:firstLineChars="200"/>
        <w:rPr>
          <w:color w:val="000000" w:themeColor="text1"/>
          <w:kern w:val="2"/>
          <w:sz w:val="32"/>
          <w:szCs w:val="40"/>
          <w:lang w:eastAsia="zh-CN"/>
          <w14:textFill>
            <w14:solidFill>
              <w14:schemeClr w14:val="tx1"/>
            </w14:solidFill>
          </w14:textFill>
        </w:rPr>
      </w:pPr>
      <w:r>
        <w:rPr>
          <w:rFonts w:hint="eastAsia"/>
          <w:color w:val="000000" w:themeColor="text1"/>
          <w:kern w:val="2"/>
          <w:sz w:val="32"/>
          <w:szCs w:val="40"/>
          <w:lang w:eastAsia="zh-CN"/>
          <w14:textFill>
            <w14:solidFill>
              <w14:schemeClr w14:val="tx1"/>
            </w14:solidFill>
          </w14:textFill>
        </w:rPr>
        <w:t>3.报到地点另行通知。</w:t>
      </w:r>
    </w:p>
    <w:p>
      <w:pPr>
        <w:spacing w:line="560" w:lineRule="exact"/>
        <w:ind w:left="666"/>
        <w:rPr>
          <w:rFonts w:ascii="楷体" w:hAnsi="楷体" w:eastAsia="楷体" w:cs="楷体"/>
          <w:b/>
          <w:bCs/>
          <w:sz w:val="31"/>
          <w:szCs w:val="31"/>
          <w:lang w:eastAsia="zh-CN"/>
        </w:rPr>
      </w:pPr>
      <w:r>
        <w:rPr>
          <w:rFonts w:ascii="楷体" w:hAnsi="楷体" w:eastAsia="楷体" w:cs="楷体"/>
          <w:b/>
          <w:bCs/>
          <w:spacing w:val="6"/>
          <w:sz w:val="31"/>
          <w:szCs w:val="31"/>
          <w:lang w:eastAsia="zh-CN"/>
        </w:rPr>
        <w:t>（三）资格审查与联席会</w:t>
      </w:r>
    </w:p>
    <w:p>
      <w:pPr>
        <w:pStyle w:val="2"/>
        <w:spacing w:line="560" w:lineRule="exact"/>
        <w:ind w:left="16" w:firstLine="640" w:firstLineChars="200"/>
        <w:rPr>
          <w:color w:val="auto"/>
          <w:kern w:val="2"/>
          <w:sz w:val="32"/>
          <w:szCs w:val="40"/>
          <w:lang w:eastAsia="zh-CN"/>
        </w:rPr>
      </w:pPr>
      <w:r>
        <w:rPr>
          <w:rFonts w:hint="eastAsia"/>
          <w:color w:val="auto"/>
          <w:kern w:val="2"/>
          <w:sz w:val="32"/>
          <w:szCs w:val="40"/>
          <w:lang w:eastAsia="zh-CN"/>
        </w:rPr>
        <w:t>1.运动队报到当日14：00 在赛区进行运动员资格审查， 16：30召开领队、教练员、裁判员联席会，具体地址各队报到时另行通知。</w:t>
      </w:r>
    </w:p>
    <w:p>
      <w:pPr>
        <w:pStyle w:val="2"/>
        <w:spacing w:line="560" w:lineRule="exact"/>
        <w:ind w:left="16" w:firstLine="640" w:firstLineChars="200"/>
        <w:rPr>
          <w:color w:val="auto"/>
          <w:kern w:val="2"/>
          <w:sz w:val="32"/>
          <w:szCs w:val="40"/>
          <w:lang w:eastAsia="zh-CN"/>
        </w:rPr>
      </w:pPr>
      <w:r>
        <w:rPr>
          <w:rFonts w:hint="eastAsia"/>
          <w:color w:val="auto"/>
          <w:kern w:val="2"/>
          <w:sz w:val="32"/>
          <w:szCs w:val="40"/>
          <w:lang w:eastAsia="zh-CN"/>
        </w:rPr>
        <w:t>2.运动员报到时需提交以下资料进行现场资格审查：</w:t>
      </w:r>
    </w:p>
    <w:p>
      <w:pPr>
        <w:pStyle w:val="2"/>
        <w:spacing w:line="560" w:lineRule="exact"/>
        <w:ind w:left="16" w:firstLine="640" w:firstLineChars="200"/>
        <w:rPr>
          <w:color w:val="auto"/>
          <w:kern w:val="2"/>
          <w:sz w:val="32"/>
          <w:szCs w:val="40"/>
          <w:lang w:eastAsia="zh-CN"/>
        </w:rPr>
      </w:pPr>
      <w:r>
        <w:rPr>
          <w:rFonts w:hint="eastAsia"/>
          <w:color w:val="auto"/>
          <w:kern w:val="2"/>
          <w:sz w:val="32"/>
          <w:szCs w:val="40"/>
          <w:lang w:eastAsia="zh-CN"/>
        </w:rPr>
        <w:t>（1）二代居民身份证和甘肃省社会保障卡原件；</w:t>
      </w:r>
    </w:p>
    <w:p>
      <w:pPr>
        <w:pStyle w:val="2"/>
        <w:spacing w:line="560" w:lineRule="exact"/>
        <w:ind w:left="16" w:firstLine="640" w:firstLineChars="200"/>
        <w:rPr>
          <w:color w:val="auto"/>
          <w:kern w:val="2"/>
          <w:sz w:val="32"/>
          <w:szCs w:val="40"/>
          <w:lang w:eastAsia="zh-CN"/>
        </w:rPr>
      </w:pPr>
      <w:r>
        <w:rPr>
          <w:rFonts w:hint="eastAsia"/>
          <w:color w:val="auto"/>
          <w:kern w:val="2"/>
          <w:sz w:val="32"/>
          <w:szCs w:val="40"/>
          <w:lang w:eastAsia="zh-CN"/>
        </w:rPr>
        <w:t>（2）体检证明件；</w:t>
      </w:r>
    </w:p>
    <w:p>
      <w:pPr>
        <w:pStyle w:val="2"/>
        <w:spacing w:line="560" w:lineRule="exact"/>
        <w:ind w:left="16" w:firstLine="640" w:firstLineChars="200"/>
        <w:rPr>
          <w:color w:val="auto"/>
          <w:kern w:val="2"/>
          <w:sz w:val="32"/>
          <w:szCs w:val="40"/>
          <w:lang w:eastAsia="zh-CN"/>
        </w:rPr>
      </w:pPr>
      <w:r>
        <w:rPr>
          <w:rFonts w:hint="eastAsia"/>
          <w:color w:val="auto"/>
          <w:kern w:val="2"/>
          <w:sz w:val="32"/>
          <w:szCs w:val="40"/>
          <w:lang w:eastAsia="zh-CN"/>
        </w:rPr>
        <w:t>（3）人身意外伤害保险证明；</w:t>
      </w:r>
    </w:p>
    <w:p>
      <w:pPr>
        <w:pStyle w:val="2"/>
        <w:spacing w:line="560" w:lineRule="exact"/>
        <w:ind w:left="16" w:firstLine="640" w:firstLineChars="200"/>
        <w:rPr>
          <w:color w:val="auto"/>
          <w:kern w:val="2"/>
          <w:sz w:val="32"/>
          <w:szCs w:val="40"/>
          <w:lang w:eastAsia="zh-CN"/>
        </w:rPr>
      </w:pPr>
      <w:r>
        <w:rPr>
          <w:rFonts w:hint="eastAsia"/>
          <w:color w:val="auto"/>
          <w:kern w:val="2"/>
          <w:sz w:val="32"/>
          <w:szCs w:val="40"/>
          <w:lang w:eastAsia="zh-CN"/>
        </w:rPr>
        <w:t>（4）参赛承诺书。</w:t>
      </w:r>
    </w:p>
    <w:p>
      <w:pPr>
        <w:pStyle w:val="2"/>
        <w:spacing w:line="560" w:lineRule="exact"/>
        <w:ind w:left="16" w:firstLine="640" w:firstLineChars="200"/>
        <w:rPr>
          <w:color w:val="auto"/>
          <w:kern w:val="2"/>
          <w:sz w:val="32"/>
          <w:szCs w:val="40"/>
          <w:lang w:eastAsia="zh-CN"/>
        </w:rPr>
      </w:pPr>
      <w:r>
        <w:rPr>
          <w:rFonts w:hint="eastAsia"/>
          <w:color w:val="auto"/>
          <w:kern w:val="2"/>
          <w:sz w:val="32"/>
          <w:szCs w:val="40"/>
          <w:lang w:eastAsia="zh-CN"/>
        </w:rPr>
        <w:t>资格审查合格后领取参赛证。</w:t>
      </w:r>
    </w:p>
    <w:p>
      <w:pPr>
        <w:widowControl w:val="0"/>
        <w:kinsoku/>
        <w:autoSpaceDE/>
        <w:autoSpaceDN/>
        <w:adjustRightInd/>
        <w:snapToGrid/>
        <w:spacing w:line="560" w:lineRule="exact"/>
        <w:ind w:firstLine="643" w:firstLineChars="200"/>
        <w:jc w:val="both"/>
        <w:textAlignment w:val="auto"/>
        <w:rPr>
          <w:rFonts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（四）赛前练习</w:t>
      </w:r>
    </w:p>
    <w:p>
      <w:pPr>
        <w:pStyle w:val="2"/>
        <w:spacing w:line="560" w:lineRule="exact"/>
        <w:ind w:left="16" w:firstLine="640" w:firstLineChars="200"/>
        <w:rPr>
          <w:color w:val="auto"/>
          <w:kern w:val="2"/>
          <w:sz w:val="32"/>
          <w:szCs w:val="40"/>
          <w:lang w:eastAsia="zh-CN"/>
        </w:rPr>
      </w:pPr>
      <w:r>
        <w:rPr>
          <w:rFonts w:hint="eastAsia"/>
          <w:color w:val="auto"/>
          <w:kern w:val="2"/>
          <w:sz w:val="32"/>
          <w:szCs w:val="40"/>
          <w:lang w:eastAsia="zh-CN"/>
        </w:rPr>
        <w:t>运动队报到当日14：00—18：00比赛场馆向各运动队开放，可进行赛前练习。</w:t>
      </w:r>
    </w:p>
    <w:p>
      <w:pPr>
        <w:pStyle w:val="2"/>
        <w:widowControl w:val="0"/>
        <w:numPr>
          <w:ilvl w:val="0"/>
          <w:numId w:val="1"/>
        </w:numPr>
        <w:kinsoku/>
        <w:autoSpaceDE/>
        <w:autoSpaceDN/>
        <w:adjustRightInd/>
        <w:snapToGrid/>
        <w:spacing w:line="560" w:lineRule="exact"/>
        <w:ind w:left="750"/>
        <w:jc w:val="both"/>
        <w:textAlignment w:val="auto"/>
        <w:rPr>
          <w:rFonts w:ascii="黑体" w:hAnsi="黑体" w:eastAsia="黑体" w:cstheme="minorBidi"/>
          <w:bCs/>
          <w:snapToGrid/>
          <w:kern w:val="2"/>
          <w:sz w:val="32"/>
          <w:szCs w:val="32"/>
          <w:lang w:eastAsia="zh-CN"/>
        </w:rPr>
      </w:pPr>
      <w:r>
        <w:rPr>
          <w:rFonts w:hint="eastAsia" w:ascii="黑体" w:hAnsi="黑体" w:eastAsia="黑体" w:cstheme="minorBidi"/>
          <w:bCs/>
          <w:snapToGrid/>
          <w:kern w:val="2"/>
          <w:sz w:val="32"/>
          <w:szCs w:val="32"/>
          <w:lang w:eastAsia="zh-CN"/>
        </w:rPr>
        <w:t>技术官员</w:t>
      </w:r>
    </w:p>
    <w:p>
      <w:pPr>
        <w:pStyle w:val="2"/>
        <w:spacing w:line="560" w:lineRule="exact"/>
        <w:ind w:left="16" w:firstLine="640" w:firstLineChars="200"/>
        <w:rPr>
          <w:color w:val="auto"/>
          <w:kern w:val="2"/>
          <w:sz w:val="32"/>
          <w:szCs w:val="40"/>
          <w:lang w:eastAsia="zh-CN"/>
        </w:rPr>
      </w:pPr>
      <w:r>
        <w:rPr>
          <w:rFonts w:hint="eastAsia"/>
          <w:color w:val="auto"/>
          <w:kern w:val="2"/>
          <w:sz w:val="32"/>
          <w:szCs w:val="40"/>
          <w:lang w:eastAsia="zh-CN"/>
        </w:rPr>
        <w:t>（一）各项目比赛的技术官员（含技术代表、仲裁、裁判员）由对应各省级单项体育协会择优选拔提出建议名单，由省体育局审核确定。</w:t>
      </w:r>
    </w:p>
    <w:p>
      <w:pPr>
        <w:pStyle w:val="2"/>
        <w:spacing w:line="560" w:lineRule="exact"/>
        <w:ind w:left="16" w:firstLine="640" w:firstLineChars="200"/>
        <w:rPr>
          <w:color w:val="auto"/>
          <w:kern w:val="2"/>
          <w:sz w:val="32"/>
          <w:szCs w:val="40"/>
          <w:lang w:eastAsia="zh-CN"/>
        </w:rPr>
      </w:pPr>
      <w:r>
        <w:rPr>
          <w:rFonts w:hint="eastAsia"/>
          <w:color w:val="auto"/>
          <w:kern w:val="2"/>
          <w:sz w:val="32"/>
          <w:szCs w:val="40"/>
          <w:lang w:eastAsia="zh-CN"/>
        </w:rPr>
        <w:t>（二）各项目技术官员在本项目比赛开始前2天报到，比赛结束后1天离赛，具体根据各单项竞赛规程执行。</w:t>
      </w:r>
    </w:p>
    <w:p>
      <w:pPr>
        <w:pStyle w:val="2"/>
        <w:widowControl w:val="0"/>
        <w:numPr>
          <w:ilvl w:val="0"/>
          <w:numId w:val="1"/>
        </w:numPr>
        <w:kinsoku/>
        <w:autoSpaceDE/>
        <w:autoSpaceDN/>
        <w:adjustRightInd/>
        <w:snapToGrid/>
        <w:spacing w:line="560" w:lineRule="exact"/>
        <w:ind w:left="750"/>
        <w:jc w:val="both"/>
        <w:textAlignment w:val="auto"/>
        <w:rPr>
          <w:rFonts w:ascii="黑体" w:hAnsi="黑体" w:eastAsia="黑体" w:cstheme="minorBidi"/>
          <w:bCs/>
          <w:snapToGrid/>
          <w:kern w:val="2"/>
          <w:sz w:val="32"/>
          <w:szCs w:val="32"/>
          <w:lang w:eastAsia="zh-CN"/>
        </w:rPr>
      </w:pPr>
      <w:r>
        <w:rPr>
          <w:rFonts w:hint="eastAsia" w:ascii="黑体" w:hAnsi="黑体" w:eastAsia="黑体" w:cstheme="minorBidi"/>
          <w:bCs/>
          <w:snapToGrid/>
          <w:kern w:val="2"/>
          <w:sz w:val="32"/>
          <w:szCs w:val="32"/>
          <w:lang w:eastAsia="zh-CN"/>
        </w:rPr>
        <w:t>经费</w:t>
      </w:r>
    </w:p>
    <w:p>
      <w:pPr>
        <w:pStyle w:val="2"/>
        <w:spacing w:line="560" w:lineRule="exact"/>
        <w:ind w:left="16" w:firstLine="640" w:firstLineChars="200"/>
        <w:rPr>
          <w:color w:val="auto"/>
          <w:kern w:val="2"/>
          <w:sz w:val="32"/>
          <w:szCs w:val="40"/>
          <w:lang w:eastAsia="zh-CN"/>
        </w:rPr>
      </w:pPr>
      <w:r>
        <w:rPr>
          <w:rFonts w:hint="eastAsia"/>
          <w:color w:val="auto"/>
          <w:kern w:val="2"/>
          <w:sz w:val="32"/>
          <w:szCs w:val="40"/>
          <w:lang w:eastAsia="zh-CN"/>
        </w:rPr>
        <w:t>各参赛队交通费、食宿费、保险费、体检费等自理；竞委会人员从正式报到至离会期间，食宿、劳务补助等费用由承办单位承担；技术官员从正式报到至离会期间，食宿、交通、劳务补助等费用由承办单位承担；工作人员差旅费由派出单位承担，食宿费、劳务补助等由承办单位承担。</w:t>
      </w:r>
    </w:p>
    <w:p>
      <w:pPr>
        <w:widowControl w:val="0"/>
        <w:numPr>
          <w:ilvl w:val="0"/>
          <w:numId w:val="1"/>
        </w:numPr>
        <w:kinsoku/>
        <w:autoSpaceDE/>
        <w:autoSpaceDN/>
        <w:adjustRightInd/>
        <w:snapToGrid/>
        <w:spacing w:line="560" w:lineRule="exact"/>
        <w:ind w:left="748"/>
        <w:textAlignment w:val="auto"/>
        <w:rPr>
          <w:rFonts w:ascii="黑体" w:hAnsi="黑体" w:eastAsia="黑体" w:cs="黑体"/>
          <w:color w:val="auto"/>
          <w:sz w:val="32"/>
          <w:szCs w:val="32"/>
          <w:lang w:eastAsia="zh-CN" w:bidi="ar"/>
        </w:rPr>
      </w:pPr>
      <w:r>
        <w:rPr>
          <w:rFonts w:hint="eastAsia" w:ascii="黑体" w:hAnsi="黑体" w:eastAsia="黑体" w:cs="黑体"/>
          <w:color w:val="auto"/>
          <w:sz w:val="32"/>
          <w:szCs w:val="32"/>
          <w:lang w:eastAsia="zh-CN" w:bidi="ar"/>
        </w:rPr>
        <w:t>兴奋剂检查及赛风赛纪</w:t>
      </w:r>
    </w:p>
    <w:p>
      <w:pPr>
        <w:widowControl w:val="0"/>
        <w:kinsoku/>
        <w:autoSpaceDE/>
        <w:autoSpaceDN/>
        <w:adjustRightInd/>
        <w:snapToGrid/>
        <w:spacing w:line="560" w:lineRule="exact"/>
        <w:ind w:firstLine="640" w:firstLineChars="200"/>
        <w:textAlignment w:val="auto"/>
        <w:rPr>
          <w:rFonts w:ascii="仿宋_GB2312" w:hAnsi="仿宋_GB2312" w:eastAsia="仿宋_GB2312" w:cs="仿宋_GB2312"/>
          <w:color w:val="auto"/>
          <w:kern w:val="2"/>
          <w:sz w:val="32"/>
          <w:szCs w:val="40"/>
          <w:lang w:eastAsia="zh-CN"/>
        </w:rPr>
      </w:pPr>
      <w:r>
        <w:rPr>
          <w:rFonts w:hint="eastAsia" w:ascii="仿宋_GB2312" w:hAnsi="仿宋_GB2312" w:eastAsia="仿宋_GB2312" w:cs="仿宋_GB2312"/>
          <w:color w:val="auto"/>
          <w:kern w:val="2"/>
          <w:sz w:val="32"/>
          <w:szCs w:val="40"/>
          <w:lang w:eastAsia="zh-CN"/>
        </w:rPr>
        <w:t>（一）兴奋剂检查和处罚按照国家体育总局（国家体育总局反兴奋剂中心等机构）、中国奥委会反兴奋剂委员会的有关规定执行。</w:t>
      </w:r>
    </w:p>
    <w:p>
      <w:pPr>
        <w:pStyle w:val="2"/>
        <w:spacing w:line="560" w:lineRule="exact"/>
        <w:ind w:left="16" w:firstLine="640" w:firstLineChars="200"/>
        <w:rPr>
          <w:color w:val="auto"/>
          <w:kern w:val="2"/>
          <w:sz w:val="32"/>
          <w:szCs w:val="40"/>
          <w:lang w:eastAsia="zh-CN"/>
        </w:rPr>
      </w:pPr>
      <w:r>
        <w:rPr>
          <w:rFonts w:hint="eastAsia"/>
          <w:color w:val="auto"/>
          <w:kern w:val="2"/>
          <w:sz w:val="32"/>
          <w:szCs w:val="40"/>
          <w:lang w:eastAsia="zh-CN"/>
        </w:rPr>
        <w:t>（二）成立甘肃省第十六届运动会赛风赛纪、反兴奋剂、纪律检查资格审查委员会，下设办公室，具体办法和人员组成另行通知。</w:t>
      </w:r>
    </w:p>
    <w:p>
      <w:pPr>
        <w:kinsoku/>
        <w:autoSpaceDE/>
        <w:autoSpaceDN/>
        <w:adjustRightInd/>
        <w:snapToGrid/>
        <w:spacing w:line="560" w:lineRule="exact"/>
        <w:ind w:firstLine="640" w:firstLineChars="200"/>
        <w:textAlignment w:val="auto"/>
        <w:rPr>
          <w:rFonts w:ascii="黑体" w:hAnsi="黑体" w:eastAsia="黑体" w:cs="黑体"/>
          <w:color w:val="auto"/>
          <w:sz w:val="32"/>
          <w:szCs w:val="32"/>
          <w:lang w:eastAsia="zh-CN" w:bidi="ar"/>
        </w:rPr>
      </w:pPr>
      <w:r>
        <w:rPr>
          <w:rFonts w:hint="eastAsia" w:ascii="黑体" w:hAnsi="黑体" w:eastAsia="黑体" w:cs="黑体"/>
          <w:color w:val="auto"/>
          <w:sz w:val="32"/>
          <w:szCs w:val="32"/>
          <w:lang w:eastAsia="zh-CN" w:bidi="ar"/>
        </w:rPr>
        <w:t>十四、比赛结束后两周内，各协办单位须将秩序册、成绩册（各10份）连同技术统计和赛区工作总结邮寄至甘肃省体育局群众体育处存档（并将上述资料的电子版发送至电子邮件</w:t>
      </w:r>
      <w:r>
        <w:rPr>
          <w:rFonts w:ascii="黑体" w:hAnsi="黑体" w:eastAsia="黑体" w:cs="黑体"/>
          <w:color w:val="auto"/>
          <w:sz w:val="32"/>
          <w:szCs w:val="32"/>
          <w:lang w:eastAsia="zh-CN" w:bidi="ar"/>
        </w:rPr>
        <w:t>904835950</w:t>
      </w:r>
      <w:r>
        <w:rPr>
          <w:rFonts w:hint="eastAsia" w:ascii="黑体" w:hAnsi="黑体" w:eastAsia="黑体" w:cs="黑体"/>
          <w:color w:val="auto"/>
          <w:sz w:val="32"/>
          <w:szCs w:val="32"/>
          <w:lang w:eastAsia="zh-CN" w:bidi="ar"/>
        </w:rPr>
        <w:t>@qq.com）；将秩序册、成绩册（各</w:t>
      </w:r>
      <w:r>
        <w:rPr>
          <w:rFonts w:ascii="黑体" w:hAnsi="黑体" w:eastAsia="黑体" w:cs="黑体"/>
          <w:color w:val="auto"/>
          <w:sz w:val="32"/>
          <w:szCs w:val="32"/>
          <w:lang w:eastAsia="zh-CN" w:bidi="ar"/>
        </w:rPr>
        <w:t>3</w:t>
      </w:r>
      <w:r>
        <w:rPr>
          <w:rFonts w:hint="eastAsia" w:ascii="黑体" w:hAnsi="黑体" w:eastAsia="黑体" w:cs="黑体"/>
          <w:color w:val="auto"/>
          <w:sz w:val="32"/>
          <w:szCs w:val="32"/>
          <w:lang w:eastAsia="zh-CN" w:bidi="ar"/>
        </w:rPr>
        <w:t>份）寄发给各参赛单位。</w:t>
      </w:r>
    </w:p>
    <w:p>
      <w:pPr>
        <w:spacing w:line="560" w:lineRule="exact"/>
        <w:ind w:firstLine="604" w:firstLineChars="200"/>
        <w:rPr>
          <w:rFonts w:ascii="黑体" w:hAnsi="黑体" w:eastAsia="黑体" w:cs="黑体"/>
          <w:spacing w:val="-4"/>
          <w:sz w:val="31"/>
          <w:szCs w:val="31"/>
          <w:lang w:eastAsia="zh-CN"/>
        </w:rPr>
      </w:pPr>
      <w:r>
        <w:rPr>
          <w:rFonts w:ascii="黑体" w:hAnsi="黑体" w:eastAsia="黑体" w:cs="黑体"/>
          <w:spacing w:val="-4"/>
          <w:sz w:val="31"/>
          <w:szCs w:val="31"/>
          <w:lang w:eastAsia="zh-CN"/>
        </w:rPr>
        <w:t>十</w:t>
      </w:r>
      <w:r>
        <w:rPr>
          <w:rFonts w:hint="eastAsia" w:ascii="黑体" w:hAnsi="黑体" w:eastAsia="黑体" w:cs="黑体"/>
          <w:spacing w:val="-4"/>
          <w:sz w:val="31"/>
          <w:szCs w:val="31"/>
          <w:lang w:eastAsia="zh-CN"/>
        </w:rPr>
        <w:t>五</w:t>
      </w:r>
      <w:r>
        <w:rPr>
          <w:rFonts w:ascii="黑体" w:hAnsi="黑体" w:eastAsia="黑体" w:cs="黑体"/>
          <w:spacing w:val="-4"/>
          <w:sz w:val="31"/>
          <w:szCs w:val="31"/>
          <w:lang w:eastAsia="zh-CN"/>
        </w:rPr>
        <w:t>、本规程解释权属甘肃省体育局，未尽事宜，另行通知。</w:t>
      </w:r>
    </w:p>
    <w:p>
      <w:pPr>
        <w:widowControl w:val="0"/>
        <w:kinsoku/>
        <w:autoSpaceDE/>
        <w:autoSpaceDN/>
        <w:adjustRightInd/>
        <w:spacing w:line="560" w:lineRule="exact"/>
        <w:ind w:firstLine="640" w:firstLineChars="200"/>
        <w:rPr>
          <w:rFonts w:ascii="仿宋_GB2312" w:hAnsi="仿宋_GB2312" w:eastAsia="仿宋_GB2312" w:cs="仿宋_GB2312"/>
          <w:color w:val="auto"/>
          <w:kern w:val="2"/>
          <w:sz w:val="32"/>
          <w:szCs w:val="40"/>
          <w:lang w:eastAsia="zh-CN"/>
        </w:rPr>
      </w:pPr>
    </w:p>
    <w:p>
      <w:pPr>
        <w:widowControl w:val="0"/>
        <w:kinsoku/>
        <w:autoSpaceDE/>
        <w:autoSpaceDN/>
        <w:adjustRightInd/>
        <w:spacing w:line="560" w:lineRule="exact"/>
        <w:ind w:firstLine="640" w:firstLineChars="200"/>
        <w:rPr>
          <w:rFonts w:ascii="仿宋_GB2312" w:hAnsi="仿宋_GB2312" w:eastAsia="仿宋_GB2312" w:cs="仿宋_GB2312"/>
          <w:color w:val="auto"/>
          <w:spacing w:val="-11"/>
          <w:kern w:val="2"/>
          <w:sz w:val="32"/>
          <w:szCs w:val="40"/>
          <w:lang w:eastAsia="zh-CN"/>
        </w:rPr>
      </w:pPr>
      <w:r>
        <w:rPr>
          <w:rFonts w:hint="eastAsia" w:ascii="仿宋_GB2312" w:hAnsi="仿宋_GB2312" w:eastAsia="仿宋_GB2312" w:cs="仿宋_GB2312"/>
          <w:color w:val="auto"/>
          <w:kern w:val="2"/>
          <w:sz w:val="32"/>
          <w:szCs w:val="40"/>
          <w:lang w:eastAsia="zh-CN"/>
        </w:rPr>
        <w:t>附件：1.</w:t>
      </w:r>
      <w:r>
        <w:rPr>
          <w:rFonts w:hint="eastAsia" w:ascii="仿宋_GB2312" w:hAnsi="仿宋_GB2312" w:eastAsia="仿宋_GB2312" w:cs="仿宋_GB2312"/>
          <w:color w:val="auto"/>
          <w:spacing w:val="-11"/>
          <w:kern w:val="2"/>
          <w:sz w:val="32"/>
          <w:szCs w:val="40"/>
          <w:lang w:eastAsia="zh-CN"/>
        </w:rPr>
        <w:t>甘肃省第十六届运动会群众组游泳比赛参赛承诺书</w:t>
      </w:r>
    </w:p>
    <w:p>
      <w:pPr>
        <w:widowControl w:val="0"/>
        <w:kinsoku/>
        <w:autoSpaceDE/>
        <w:autoSpaceDN/>
        <w:adjustRightInd/>
        <w:spacing w:line="560" w:lineRule="exact"/>
        <w:ind w:firstLine="1600" w:firstLineChars="500"/>
        <w:rPr>
          <w:rFonts w:ascii="仿宋_GB2312" w:hAnsi="仿宋_GB2312" w:eastAsia="仿宋_GB2312" w:cs="仿宋_GB2312"/>
          <w:color w:val="auto"/>
          <w:kern w:val="2"/>
          <w:sz w:val="32"/>
          <w:szCs w:val="40"/>
          <w:lang w:eastAsia="zh-CN"/>
        </w:rPr>
      </w:pPr>
      <w:r>
        <w:rPr>
          <w:rFonts w:hint="eastAsia" w:ascii="仿宋_GB2312" w:hAnsi="仿宋_GB2312" w:eastAsia="仿宋_GB2312" w:cs="仿宋_GB2312"/>
          <w:color w:val="auto"/>
          <w:kern w:val="2"/>
          <w:sz w:val="32"/>
          <w:szCs w:val="40"/>
          <w:lang w:eastAsia="zh-CN"/>
        </w:rPr>
        <w:t>2.甘肃省第十六届运动会群众组游泳比赛报名表</w:t>
      </w:r>
    </w:p>
    <w:p>
      <w:pPr>
        <w:widowControl w:val="0"/>
        <w:kinsoku/>
        <w:autoSpaceDE/>
        <w:autoSpaceDN/>
        <w:adjustRightInd/>
        <w:spacing w:line="560" w:lineRule="exact"/>
        <w:ind w:firstLine="1600" w:firstLineChars="500"/>
        <w:rPr>
          <w:rFonts w:ascii="仿宋_GB2312" w:hAnsi="仿宋_GB2312" w:eastAsia="仿宋_GB2312" w:cs="仿宋_GB2312"/>
          <w:color w:val="auto"/>
          <w:spacing w:val="-6"/>
          <w:kern w:val="2"/>
          <w:sz w:val="32"/>
          <w:szCs w:val="40"/>
          <w:lang w:eastAsia="zh-CN"/>
        </w:rPr>
        <w:sectPr>
          <w:footerReference r:id="rId3" w:type="default"/>
          <w:pgSz w:w="11906" w:h="16838"/>
          <w:pgMar w:top="1587" w:right="1587" w:bottom="1587" w:left="1587" w:header="851" w:footer="992" w:gutter="0"/>
          <w:cols w:space="425" w:num="1"/>
          <w:docGrid w:type="lines" w:linePitch="312" w:charSpace="0"/>
        </w:sectPr>
      </w:pPr>
      <w:r>
        <w:rPr>
          <w:rFonts w:hint="eastAsia" w:ascii="仿宋_GB2312" w:hAnsi="仿宋_GB2312" w:eastAsia="仿宋_GB2312" w:cs="仿宋_GB2312"/>
          <w:color w:val="auto"/>
          <w:kern w:val="2"/>
          <w:sz w:val="32"/>
          <w:szCs w:val="40"/>
          <w:lang w:eastAsia="zh-CN"/>
        </w:rPr>
        <w:t>3.</w:t>
      </w:r>
      <w:r>
        <w:rPr>
          <w:rFonts w:hint="eastAsia" w:ascii="仿宋_GB2312" w:hAnsi="仿宋_GB2312" w:eastAsia="仿宋_GB2312" w:cs="仿宋_GB2312"/>
          <w:color w:val="auto"/>
          <w:spacing w:val="-6"/>
          <w:kern w:val="2"/>
          <w:sz w:val="32"/>
          <w:szCs w:val="40"/>
          <w:lang w:eastAsia="zh-CN"/>
        </w:rPr>
        <w:t>甘肃省第十六届运动会群众组运动员资格</w:t>
      </w:r>
    </w:p>
    <w:p>
      <w:pPr>
        <w:widowControl w:val="0"/>
        <w:kinsoku/>
        <w:autoSpaceDE/>
        <w:autoSpaceDN/>
        <w:adjustRightInd/>
        <w:spacing w:line="560" w:lineRule="exact"/>
        <w:rPr>
          <w:rFonts w:ascii="黑体" w:hAnsi="黑体" w:eastAsia="黑体" w:cs="黑体"/>
          <w:kern w:val="2"/>
          <w:sz w:val="32"/>
          <w:szCs w:val="40"/>
          <w:lang w:eastAsia="zh-CN"/>
        </w:rPr>
      </w:pPr>
      <w:r>
        <w:rPr>
          <w:rFonts w:hint="eastAsia" w:ascii="黑体" w:hAnsi="黑体" w:eastAsia="黑体" w:cs="黑体"/>
          <w:kern w:val="2"/>
          <w:sz w:val="32"/>
          <w:szCs w:val="40"/>
          <w:lang w:eastAsia="zh-CN"/>
        </w:rPr>
        <w:t>附件1</w:t>
      </w:r>
    </w:p>
    <w:p>
      <w:pPr>
        <w:widowControl w:val="0"/>
        <w:kinsoku/>
        <w:autoSpaceDE/>
        <w:autoSpaceDN/>
        <w:adjustRightInd/>
        <w:spacing w:line="560" w:lineRule="exact"/>
        <w:jc w:val="center"/>
        <w:rPr>
          <w:rFonts w:ascii="方正小标宋简体" w:hAnsi="方正小标宋简体" w:eastAsia="方正小标宋简体" w:cs="方正小标宋简体"/>
          <w:b/>
          <w:sz w:val="44"/>
          <w:szCs w:val="44"/>
          <w:lang w:eastAsia="zh-CN"/>
        </w:rPr>
      </w:pPr>
    </w:p>
    <w:p>
      <w:pPr>
        <w:widowControl w:val="0"/>
        <w:kinsoku/>
        <w:autoSpaceDE/>
        <w:autoSpaceDN/>
        <w:adjustRightInd/>
        <w:spacing w:line="560" w:lineRule="exact"/>
        <w:jc w:val="center"/>
        <w:rPr>
          <w:rFonts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甘肃省第十六届运动会群众组游泳比赛</w:t>
      </w:r>
    </w:p>
    <w:p>
      <w:pPr>
        <w:widowControl w:val="0"/>
        <w:kinsoku/>
        <w:autoSpaceDE/>
        <w:autoSpaceDN/>
        <w:adjustRightInd/>
        <w:spacing w:line="560" w:lineRule="exact"/>
        <w:jc w:val="center"/>
        <w:rPr>
          <w:rFonts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参赛承诺书</w:t>
      </w:r>
    </w:p>
    <w:p>
      <w:pPr>
        <w:widowControl w:val="0"/>
        <w:kinsoku/>
        <w:autoSpaceDE/>
        <w:autoSpaceDN/>
        <w:adjustRightInd/>
        <w:spacing w:line="560" w:lineRule="exact"/>
        <w:ind w:firstLine="640" w:firstLineChars="200"/>
        <w:jc w:val="center"/>
        <w:rPr>
          <w:sz w:val="32"/>
          <w:szCs w:val="32"/>
          <w:lang w:eastAsia="zh-CN"/>
        </w:rPr>
      </w:pPr>
    </w:p>
    <w:p>
      <w:pPr>
        <w:widowControl w:val="0"/>
        <w:kinsoku/>
        <w:autoSpaceDE/>
        <w:autoSpaceDN/>
        <w:adjustRightInd/>
        <w:spacing w:line="560" w:lineRule="exact"/>
        <w:ind w:firstLine="640" w:firstLineChars="200"/>
        <w:jc w:val="both"/>
        <w:rPr>
          <w:rFonts w:ascii="仿宋_GB2312" w:hAnsi="仿宋_GB2312" w:eastAsia="仿宋_GB2312" w:cs="仿宋_GB2312"/>
          <w:kern w:val="2"/>
          <w:sz w:val="32"/>
          <w:szCs w:val="40"/>
          <w:lang w:eastAsia="zh-CN"/>
        </w:rPr>
      </w:pPr>
      <w:r>
        <w:rPr>
          <w:rFonts w:hint="eastAsia" w:ascii="仿宋_GB2312" w:hAnsi="仿宋_GB2312" w:eastAsia="仿宋_GB2312" w:cs="仿宋_GB2312"/>
          <w:kern w:val="2"/>
          <w:sz w:val="32"/>
          <w:szCs w:val="40"/>
          <w:lang w:eastAsia="zh-CN"/>
        </w:rPr>
        <w:t>为做好甘肃省第十六届运动会群众组游泳比赛风险防控、赛风赛纪及反兴奋剂等各项工作，保障赛事安全顺利举办，本人于比赛前作出如下承诺：</w:t>
      </w:r>
    </w:p>
    <w:p>
      <w:pPr>
        <w:widowControl w:val="0"/>
        <w:kinsoku/>
        <w:autoSpaceDE/>
        <w:autoSpaceDN/>
        <w:adjustRightInd/>
        <w:spacing w:line="560" w:lineRule="exact"/>
        <w:ind w:firstLine="640" w:firstLineChars="200"/>
        <w:rPr>
          <w:rFonts w:ascii="仿宋_GB2312" w:hAnsi="仿宋_GB2312" w:eastAsia="仿宋_GB2312" w:cs="仿宋_GB2312"/>
          <w:kern w:val="2"/>
          <w:sz w:val="32"/>
          <w:szCs w:val="40"/>
          <w:lang w:eastAsia="zh-CN"/>
        </w:rPr>
      </w:pPr>
      <w:r>
        <w:rPr>
          <w:rFonts w:hint="eastAsia" w:ascii="仿宋_GB2312" w:hAnsi="仿宋_GB2312" w:eastAsia="仿宋_GB2312" w:cs="仿宋_GB2312"/>
          <w:kern w:val="2"/>
          <w:sz w:val="32"/>
          <w:szCs w:val="40"/>
          <w:lang w:eastAsia="zh-CN"/>
        </w:rPr>
        <w:t>一、安全责任</w:t>
      </w:r>
    </w:p>
    <w:p>
      <w:pPr>
        <w:widowControl w:val="0"/>
        <w:kinsoku/>
        <w:autoSpaceDE/>
        <w:autoSpaceDN/>
        <w:adjustRightInd/>
        <w:spacing w:line="560" w:lineRule="exact"/>
        <w:ind w:firstLine="640" w:firstLineChars="200"/>
        <w:jc w:val="both"/>
        <w:rPr>
          <w:rFonts w:ascii="仿宋_GB2312" w:hAnsi="仿宋_GB2312" w:eastAsia="仿宋_GB2312" w:cs="仿宋_GB2312"/>
          <w:kern w:val="2"/>
          <w:sz w:val="32"/>
          <w:szCs w:val="40"/>
          <w:lang w:eastAsia="zh-CN"/>
        </w:rPr>
      </w:pPr>
      <w:r>
        <w:rPr>
          <w:rFonts w:hint="eastAsia" w:ascii="仿宋_GB2312" w:hAnsi="仿宋_GB2312" w:eastAsia="仿宋_GB2312" w:cs="仿宋_GB2312"/>
          <w:kern w:val="2"/>
          <w:sz w:val="32"/>
          <w:szCs w:val="40"/>
          <w:lang w:eastAsia="zh-CN"/>
        </w:rPr>
        <w:t>1.本人或监护人完全了解自己（被监护人）的身体状况，确认自己（被监护人）的健康状况良好，没有任何的身体不适或疾病（包括先天性心脏病、风湿性心脏病、高血压、心脑血管疾病、心肌炎、其他心脏病、冠状动脉病、严重心律不齐、血糖过高或过低的糖尿病，以及其他不适合参与此次比赛项目的疾病），并已购买人身意外伤害保险，确认健康状况符合参加本次比赛的各项要求。因此本人郑重承诺：本人自愿报名参加甘肃省第十六届运动会群众组游泳比赛，并如实提供本人健康状况的相关信息，本人对因自身状况而导致的人身意外伤害承担全部责任，与大会无关。</w:t>
      </w:r>
    </w:p>
    <w:p>
      <w:pPr>
        <w:widowControl w:val="0"/>
        <w:kinsoku/>
        <w:autoSpaceDE/>
        <w:autoSpaceDN/>
        <w:adjustRightInd/>
        <w:spacing w:line="560" w:lineRule="exact"/>
        <w:ind w:firstLine="640" w:firstLineChars="200"/>
        <w:jc w:val="both"/>
        <w:rPr>
          <w:rFonts w:ascii="仿宋_GB2312" w:hAnsi="仿宋_GB2312" w:eastAsia="仿宋_GB2312" w:cs="仿宋_GB2312"/>
          <w:kern w:val="2"/>
          <w:sz w:val="32"/>
          <w:szCs w:val="40"/>
          <w:lang w:eastAsia="zh-CN"/>
        </w:rPr>
      </w:pPr>
      <w:r>
        <w:rPr>
          <w:rFonts w:hint="eastAsia" w:ascii="仿宋_GB2312" w:hAnsi="仿宋_GB2312" w:eastAsia="仿宋_GB2312" w:cs="仿宋_GB2312"/>
          <w:kern w:val="2"/>
          <w:sz w:val="32"/>
          <w:szCs w:val="40"/>
          <w:lang w:eastAsia="zh-CN"/>
        </w:rPr>
        <w:t>2.本人及监护人全面理解并同意遵守甘肃省第十六届运动会群众组游泳比赛的各项规程、规则、规定、要求及采取的各项措施。</w:t>
      </w:r>
    </w:p>
    <w:p>
      <w:pPr>
        <w:widowControl w:val="0"/>
        <w:kinsoku/>
        <w:autoSpaceDE/>
        <w:autoSpaceDN/>
        <w:adjustRightInd/>
        <w:spacing w:line="560" w:lineRule="exact"/>
        <w:ind w:firstLine="640" w:firstLineChars="200"/>
        <w:jc w:val="both"/>
        <w:rPr>
          <w:rFonts w:ascii="仿宋_GB2312" w:hAnsi="仿宋_GB2312" w:eastAsia="仿宋_GB2312" w:cs="仿宋_GB2312"/>
          <w:kern w:val="2"/>
          <w:sz w:val="32"/>
          <w:szCs w:val="40"/>
          <w:lang w:eastAsia="zh-CN"/>
        </w:rPr>
      </w:pPr>
      <w:r>
        <w:rPr>
          <w:rFonts w:hint="eastAsia" w:ascii="仿宋_GB2312" w:hAnsi="仿宋_GB2312" w:eastAsia="仿宋_GB2312" w:cs="仿宋_GB2312"/>
          <w:kern w:val="2"/>
          <w:sz w:val="32"/>
          <w:szCs w:val="40"/>
          <w:lang w:eastAsia="zh-CN"/>
        </w:rPr>
        <w:t>3.本人及监护人充分了解本次比赛期间的训练或比赛有潜在的危险，以及可能由此而导致的受伤或事故，会做好必要的防范措施，并对自己的安全负责任的态度参赛。</w:t>
      </w:r>
    </w:p>
    <w:p>
      <w:pPr>
        <w:widowControl w:val="0"/>
        <w:kinsoku/>
        <w:autoSpaceDE/>
        <w:autoSpaceDN/>
        <w:adjustRightInd/>
        <w:spacing w:line="560" w:lineRule="exact"/>
        <w:ind w:firstLine="640" w:firstLineChars="200"/>
        <w:jc w:val="both"/>
        <w:rPr>
          <w:rFonts w:ascii="仿宋_GB2312" w:hAnsi="仿宋_GB2312" w:eastAsia="仿宋_GB2312" w:cs="仿宋_GB2312"/>
          <w:kern w:val="2"/>
          <w:sz w:val="32"/>
          <w:szCs w:val="40"/>
          <w:lang w:eastAsia="zh-CN"/>
        </w:rPr>
      </w:pPr>
      <w:r>
        <w:rPr>
          <w:rFonts w:hint="eastAsia" w:ascii="仿宋_GB2312" w:hAnsi="仿宋_GB2312" w:eastAsia="仿宋_GB2312" w:cs="仿宋_GB2312"/>
          <w:kern w:val="2"/>
          <w:sz w:val="32"/>
          <w:szCs w:val="40"/>
          <w:lang w:eastAsia="zh-CN"/>
        </w:rPr>
        <w:t>4.本人及监护人愿意遵守本次比赛活动的所有规则规定。如果本人在参赛过程中发现或注意到任何风险或潜在风险，本人将立刻终止参赛并告知赛会工作人员。</w:t>
      </w:r>
    </w:p>
    <w:p>
      <w:pPr>
        <w:widowControl w:val="0"/>
        <w:kinsoku/>
        <w:autoSpaceDE/>
        <w:autoSpaceDN/>
        <w:adjustRightInd/>
        <w:spacing w:line="560" w:lineRule="exact"/>
        <w:ind w:firstLine="640" w:firstLineChars="200"/>
        <w:jc w:val="both"/>
        <w:rPr>
          <w:rFonts w:ascii="仿宋_GB2312" w:hAnsi="仿宋_GB2312" w:eastAsia="仿宋_GB2312" w:cs="仿宋_GB2312"/>
          <w:kern w:val="2"/>
          <w:sz w:val="32"/>
          <w:szCs w:val="40"/>
          <w:lang w:eastAsia="zh-CN"/>
        </w:rPr>
      </w:pPr>
      <w:r>
        <w:rPr>
          <w:rFonts w:hint="eastAsia" w:ascii="仿宋_GB2312" w:hAnsi="仿宋_GB2312" w:eastAsia="仿宋_GB2312" w:cs="仿宋_GB2312"/>
          <w:kern w:val="2"/>
          <w:sz w:val="32"/>
          <w:szCs w:val="40"/>
          <w:lang w:eastAsia="zh-CN"/>
        </w:rPr>
        <w:t>5.本人同意接受主办方在比赛期间提供的现场急救性质的医务治疗，但在医院救治等发生的相关费用由本人负担。</w:t>
      </w:r>
    </w:p>
    <w:p>
      <w:pPr>
        <w:widowControl w:val="0"/>
        <w:kinsoku/>
        <w:autoSpaceDE/>
        <w:autoSpaceDN/>
        <w:adjustRightInd/>
        <w:spacing w:line="560" w:lineRule="exact"/>
        <w:ind w:firstLine="640" w:firstLineChars="200"/>
        <w:rPr>
          <w:rFonts w:ascii="仿宋_GB2312" w:hAnsi="仿宋_GB2312" w:eastAsia="仿宋_GB2312" w:cs="仿宋_GB2312"/>
          <w:kern w:val="2"/>
          <w:sz w:val="32"/>
          <w:szCs w:val="40"/>
          <w:lang w:eastAsia="zh-CN"/>
        </w:rPr>
      </w:pPr>
      <w:r>
        <w:rPr>
          <w:rFonts w:hint="eastAsia" w:ascii="仿宋_GB2312" w:hAnsi="仿宋_GB2312" w:eastAsia="仿宋_GB2312" w:cs="仿宋_GB2312"/>
          <w:kern w:val="2"/>
          <w:sz w:val="32"/>
          <w:szCs w:val="40"/>
          <w:lang w:eastAsia="zh-CN"/>
        </w:rPr>
        <w:t>二、赛风赛纪及反兴奋剂</w:t>
      </w:r>
    </w:p>
    <w:p>
      <w:pPr>
        <w:widowControl w:val="0"/>
        <w:kinsoku/>
        <w:autoSpaceDE/>
        <w:autoSpaceDN/>
        <w:adjustRightInd/>
        <w:spacing w:line="560" w:lineRule="exact"/>
        <w:ind w:firstLine="640" w:firstLineChars="200"/>
        <w:jc w:val="both"/>
        <w:rPr>
          <w:rFonts w:ascii="仿宋_GB2312" w:hAnsi="仿宋_GB2312" w:eastAsia="仿宋_GB2312" w:cs="仿宋_GB2312"/>
          <w:kern w:val="2"/>
          <w:sz w:val="32"/>
          <w:szCs w:val="40"/>
          <w:lang w:eastAsia="zh-CN"/>
        </w:rPr>
      </w:pPr>
      <w:r>
        <w:rPr>
          <w:rFonts w:hint="eastAsia" w:ascii="仿宋_GB2312" w:hAnsi="仿宋_GB2312" w:eastAsia="仿宋_GB2312" w:cs="仿宋_GB2312"/>
          <w:kern w:val="2"/>
          <w:sz w:val="32"/>
          <w:szCs w:val="40"/>
          <w:lang w:eastAsia="zh-CN"/>
        </w:rPr>
        <w:t>1.本人承诺在甘肃省第十六届运动会群众组游泳比赛中，尊重对手、尊重观众、服从裁判。自觉维护比赛秩序，尊重裁判员执法，不以任何方式干扰和影响裁判员的执裁工作，文明参赛，不搞私下交易、君子协定、暗箱操作等违规行为，以维护良好赛风赛纪为己任，不做违反赛风赛纪的任何事。</w:t>
      </w:r>
    </w:p>
    <w:p>
      <w:pPr>
        <w:widowControl w:val="0"/>
        <w:kinsoku/>
        <w:autoSpaceDE/>
        <w:autoSpaceDN/>
        <w:adjustRightInd/>
        <w:spacing w:line="560" w:lineRule="exact"/>
        <w:ind w:firstLine="640" w:firstLineChars="200"/>
        <w:jc w:val="both"/>
        <w:rPr>
          <w:rFonts w:ascii="仿宋_GB2312" w:hAnsi="仿宋_GB2312" w:eastAsia="仿宋_GB2312" w:cs="仿宋_GB2312"/>
          <w:kern w:val="2"/>
          <w:sz w:val="32"/>
          <w:szCs w:val="40"/>
          <w:lang w:eastAsia="zh-CN"/>
        </w:rPr>
      </w:pPr>
      <w:r>
        <w:rPr>
          <w:rFonts w:hint="eastAsia" w:ascii="仿宋_GB2312" w:hAnsi="仿宋_GB2312" w:eastAsia="仿宋_GB2312" w:cs="仿宋_GB2312"/>
          <w:kern w:val="2"/>
          <w:sz w:val="32"/>
          <w:szCs w:val="40"/>
          <w:lang w:eastAsia="zh-CN"/>
        </w:rPr>
        <w:t>2.认真学习贯彻反兴奋剂法规和相关知识，努力提高抵制兴奋剂的能力和水平，积极配合兴奋剂检查工作，坚决杜绝使用兴奋剂，自觉抵制一切使用兴奋剂的行为。</w:t>
      </w:r>
    </w:p>
    <w:p>
      <w:pPr>
        <w:widowControl w:val="0"/>
        <w:kinsoku/>
        <w:autoSpaceDE/>
        <w:autoSpaceDN/>
        <w:adjustRightInd/>
        <w:spacing w:line="560" w:lineRule="exact"/>
        <w:ind w:firstLine="640" w:firstLineChars="200"/>
        <w:rPr>
          <w:rFonts w:ascii="仿宋_GB2312" w:hAnsi="仿宋_GB2312" w:eastAsia="仿宋_GB2312" w:cs="仿宋_GB2312"/>
          <w:kern w:val="2"/>
          <w:sz w:val="32"/>
          <w:szCs w:val="40"/>
          <w:lang w:eastAsia="zh-CN"/>
        </w:rPr>
      </w:pPr>
      <w:r>
        <w:rPr>
          <w:rFonts w:hint="eastAsia" w:ascii="仿宋_GB2312" w:hAnsi="仿宋_GB2312" w:eastAsia="仿宋_GB2312" w:cs="仿宋_GB2312"/>
          <w:kern w:val="2"/>
          <w:sz w:val="32"/>
          <w:szCs w:val="40"/>
          <w:lang w:eastAsia="zh-CN"/>
        </w:rPr>
        <w:t>本人或法定监护人已详细阅读以上条款，且对上述所有内容予以确认并承担相应的法律责任，如本人违反相关安排或规定，造成的一切后果由我本人承担。</w:t>
      </w:r>
    </w:p>
    <w:p>
      <w:pPr>
        <w:widowControl w:val="0"/>
        <w:kinsoku/>
        <w:autoSpaceDE/>
        <w:autoSpaceDN/>
        <w:adjustRightInd/>
        <w:spacing w:line="560" w:lineRule="exact"/>
        <w:ind w:firstLine="640" w:firstLineChars="200"/>
        <w:jc w:val="both"/>
        <w:rPr>
          <w:rFonts w:ascii="仿宋_GB2312" w:hAnsi="仿宋_GB2312" w:eastAsia="仿宋_GB2312" w:cs="仿宋_GB2312"/>
          <w:kern w:val="2"/>
          <w:sz w:val="32"/>
          <w:szCs w:val="40"/>
          <w:lang w:eastAsia="zh-CN"/>
        </w:rPr>
      </w:pPr>
      <w:r>
        <w:rPr>
          <w:rFonts w:hint="eastAsia" w:ascii="仿宋_GB2312" w:hAnsi="仿宋_GB2312" w:eastAsia="仿宋_GB2312" w:cs="仿宋_GB2312"/>
          <w:kern w:val="2"/>
          <w:sz w:val="32"/>
          <w:szCs w:val="40"/>
          <w:lang w:eastAsia="zh-CN"/>
        </w:rPr>
        <w:t>备注：承诺书正反面打印。</w:t>
      </w:r>
    </w:p>
    <w:p>
      <w:pPr>
        <w:widowControl w:val="0"/>
        <w:kinsoku/>
        <w:autoSpaceDE/>
        <w:autoSpaceDN/>
        <w:adjustRightInd/>
        <w:spacing w:line="560" w:lineRule="exact"/>
        <w:ind w:firstLine="2240" w:firstLineChars="700"/>
        <w:jc w:val="center"/>
        <w:rPr>
          <w:rFonts w:ascii="仿宋_GB2312" w:hAnsi="仿宋_GB2312" w:eastAsia="仿宋_GB2312" w:cs="仿宋_GB2312"/>
          <w:kern w:val="2"/>
          <w:sz w:val="32"/>
          <w:szCs w:val="40"/>
          <w:lang w:eastAsia="zh-CN"/>
        </w:rPr>
      </w:pPr>
      <w:r>
        <w:rPr>
          <w:rFonts w:hint="eastAsia" w:ascii="仿宋_GB2312" w:hAnsi="仿宋_GB2312" w:eastAsia="仿宋_GB2312" w:cs="仿宋_GB2312"/>
          <w:kern w:val="2"/>
          <w:sz w:val="32"/>
          <w:szCs w:val="40"/>
          <w:lang w:eastAsia="zh-CN"/>
        </w:rPr>
        <w:t>承诺人签字：</w:t>
      </w:r>
    </w:p>
    <w:p>
      <w:pPr>
        <w:widowControl w:val="0"/>
        <w:kinsoku/>
        <w:autoSpaceDE/>
        <w:autoSpaceDN/>
        <w:adjustRightInd/>
        <w:spacing w:line="560" w:lineRule="exact"/>
        <w:ind w:firstLine="640" w:firstLineChars="200"/>
        <w:jc w:val="center"/>
        <w:rPr>
          <w:rFonts w:ascii="仿宋_GB2312" w:hAnsi="仿宋_GB2312" w:eastAsia="仿宋_GB2312" w:cs="仿宋_GB2312"/>
          <w:kern w:val="2"/>
          <w:sz w:val="32"/>
          <w:szCs w:val="40"/>
          <w:lang w:eastAsia="zh-CN"/>
        </w:rPr>
      </w:pPr>
      <w:r>
        <w:rPr>
          <w:rFonts w:hint="eastAsia" w:ascii="仿宋_GB2312" w:hAnsi="仿宋_GB2312" w:eastAsia="仿宋_GB2312" w:cs="仿宋_GB2312"/>
          <w:kern w:val="2"/>
          <w:sz w:val="32"/>
          <w:szCs w:val="40"/>
          <w:lang w:eastAsia="zh-CN"/>
        </w:rPr>
        <w:t xml:space="preserve">          监护人签字：</w:t>
      </w:r>
    </w:p>
    <w:p>
      <w:pPr>
        <w:widowControl w:val="0"/>
        <w:kinsoku/>
        <w:autoSpaceDE/>
        <w:autoSpaceDN/>
        <w:adjustRightInd/>
        <w:spacing w:line="560" w:lineRule="exact"/>
        <w:ind w:firstLine="640" w:firstLineChars="200"/>
        <w:jc w:val="center"/>
        <w:rPr>
          <w:rFonts w:ascii="仿宋_GB2312" w:hAnsi="仿宋_GB2312" w:eastAsia="仿宋_GB2312" w:cs="仿宋_GB2312"/>
          <w:kern w:val="2"/>
          <w:sz w:val="32"/>
          <w:szCs w:val="40"/>
          <w:lang w:eastAsia="zh-CN"/>
        </w:rPr>
        <w:sectPr>
          <w:footerReference r:id="rId4" w:type="default"/>
          <w:pgSz w:w="11906" w:h="16838"/>
          <w:pgMar w:top="1587" w:right="1417" w:bottom="1786" w:left="1417" w:header="851" w:footer="992" w:gutter="0"/>
          <w:cols w:space="425" w:num="1"/>
          <w:docGrid w:type="lines" w:linePitch="312" w:charSpace="0"/>
        </w:sectPr>
      </w:pPr>
      <w:r>
        <w:rPr>
          <w:rFonts w:hint="eastAsia" w:ascii="仿宋_GB2312" w:hAnsi="仿宋_GB2312" w:eastAsia="仿宋_GB2312" w:cs="仿宋_GB2312"/>
          <w:kern w:val="2"/>
          <w:sz w:val="32"/>
          <w:szCs w:val="40"/>
          <w:lang w:eastAsia="zh-CN"/>
        </w:rPr>
        <w:t xml:space="preserve">         2026年  月  </w:t>
      </w:r>
    </w:p>
    <w:p>
      <w:pPr>
        <w:widowControl w:val="0"/>
        <w:kinsoku/>
        <w:autoSpaceDE/>
        <w:autoSpaceDN/>
        <w:adjustRightInd/>
        <w:spacing w:line="560" w:lineRule="exact"/>
        <w:rPr>
          <w:rFonts w:ascii="黑体" w:hAnsi="黑体" w:eastAsia="黑体" w:cs="黑体"/>
          <w:kern w:val="2"/>
          <w:sz w:val="32"/>
          <w:szCs w:val="40"/>
          <w:lang w:eastAsia="zh-CN"/>
        </w:rPr>
      </w:pPr>
      <w:r>
        <w:rPr>
          <w:rFonts w:hint="eastAsia" w:ascii="黑体" w:hAnsi="黑体" w:eastAsia="黑体" w:cs="黑体"/>
          <w:kern w:val="2"/>
          <w:sz w:val="32"/>
          <w:szCs w:val="40"/>
          <w:lang w:eastAsia="zh-CN"/>
        </w:rPr>
        <w:t>附件2.</w:t>
      </w:r>
    </w:p>
    <w:p>
      <w:pPr>
        <w:spacing w:line="560" w:lineRule="exact"/>
        <w:ind w:firstLine="2640" w:firstLineChars="600"/>
        <w:jc w:val="both"/>
        <w:rPr>
          <w:rFonts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甘肃省第十六届运动会群众组游泳比赛报名表</w:t>
      </w:r>
    </w:p>
    <w:p>
      <w:pPr>
        <w:widowControl w:val="0"/>
        <w:spacing w:line="400" w:lineRule="exact"/>
        <w:jc w:val="both"/>
        <w:rPr>
          <w:rFonts w:ascii="仿宋" w:hAnsi="仿宋" w:eastAsia="仿宋" w:cs="仿宋"/>
          <w:bCs/>
          <w:sz w:val="28"/>
          <w:szCs w:val="28"/>
          <w:lang w:eastAsia="zh-CN"/>
        </w:rPr>
      </w:pPr>
      <w:r>
        <w:rPr>
          <w:rFonts w:hint="eastAsia" w:ascii="仿宋" w:hAnsi="仿宋" w:eastAsia="仿宋" w:cs="仿宋"/>
          <w:bCs/>
          <w:sz w:val="28"/>
          <w:szCs w:val="28"/>
          <w:lang w:eastAsia="zh-CN"/>
        </w:rPr>
        <w:t>参赛单位名称（盖章）：</w:t>
      </w:r>
    </w:p>
    <w:tbl>
      <w:tblPr>
        <w:tblStyle w:val="7"/>
        <w:tblpPr w:leftFromText="180" w:rightFromText="180" w:vertAnchor="page" w:horzAnchor="page" w:tblpX="658" w:tblpY="3420"/>
        <w:tblOverlap w:val="never"/>
        <w:tblW w:w="15555" w:type="dxa"/>
        <w:tblInd w:w="0" w:type="dxa"/>
        <w:tblLayout w:type="fixed"/>
        <w:tblCellMar>
          <w:top w:w="0" w:type="dxa"/>
          <w:left w:w="108" w:type="dxa"/>
          <w:bottom w:w="0" w:type="dxa"/>
          <w:right w:w="108" w:type="dxa"/>
        </w:tblCellMar>
      </w:tblPr>
      <w:tblGrid>
        <w:gridCol w:w="507"/>
        <w:gridCol w:w="1230"/>
        <w:gridCol w:w="552"/>
        <w:gridCol w:w="565"/>
        <w:gridCol w:w="540"/>
        <w:gridCol w:w="705"/>
        <w:gridCol w:w="879"/>
        <w:gridCol w:w="878"/>
        <w:gridCol w:w="690"/>
        <w:gridCol w:w="772"/>
        <w:gridCol w:w="865"/>
        <w:gridCol w:w="865"/>
        <w:gridCol w:w="827"/>
        <w:gridCol w:w="3111"/>
        <w:gridCol w:w="1663"/>
        <w:gridCol w:w="906"/>
      </w:tblGrid>
      <w:tr>
        <w:tblPrEx>
          <w:tblCellMar>
            <w:top w:w="0" w:type="dxa"/>
            <w:left w:w="108" w:type="dxa"/>
            <w:bottom w:w="0" w:type="dxa"/>
            <w:right w:w="108" w:type="dxa"/>
          </w:tblCellMar>
        </w:tblPrEx>
        <w:trPr>
          <w:trHeight w:val="474"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widowControl w:val="0"/>
              <w:spacing w:beforeAutospacing="0" w:afterAutospacing="0" w:line="400" w:lineRule="exact"/>
              <w:jc w:val="center"/>
              <w:rPr>
                <w:rFonts w:ascii="仿宋" w:hAnsi="仿宋" w:eastAsia="仿宋" w:cs="仿宋"/>
                <w:b/>
                <w:sz w:val="28"/>
                <w:szCs w:val="28"/>
              </w:rPr>
            </w:pPr>
            <w:r>
              <w:rPr>
                <w:rFonts w:hint="eastAsia" w:ascii="仿宋" w:hAnsi="仿宋" w:eastAsia="仿宋" w:cs="仿宋"/>
                <w:b/>
                <w:sz w:val="28"/>
                <w:szCs w:val="28"/>
              </w:rPr>
              <w:t>序号</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widowControl w:val="0"/>
              <w:spacing w:beforeAutospacing="0" w:afterAutospacing="0" w:line="400" w:lineRule="exact"/>
              <w:jc w:val="center"/>
              <w:rPr>
                <w:rFonts w:ascii="仿宋" w:hAnsi="仿宋" w:eastAsia="仿宋" w:cs="仿宋"/>
                <w:b/>
                <w:sz w:val="28"/>
                <w:szCs w:val="28"/>
              </w:rPr>
            </w:pPr>
            <w:r>
              <w:rPr>
                <w:rFonts w:hint="eastAsia" w:ascii="仿宋" w:hAnsi="仿宋" w:eastAsia="仿宋" w:cs="仿宋"/>
                <w:b/>
                <w:sz w:val="28"/>
                <w:szCs w:val="28"/>
              </w:rPr>
              <w:t>姓名</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widowControl w:val="0"/>
              <w:spacing w:beforeAutospacing="0" w:afterAutospacing="0" w:line="400" w:lineRule="exact"/>
              <w:jc w:val="center"/>
              <w:rPr>
                <w:rFonts w:ascii="仿宋" w:hAnsi="仿宋" w:eastAsia="仿宋" w:cs="仿宋"/>
                <w:b/>
                <w:sz w:val="28"/>
                <w:szCs w:val="28"/>
              </w:rPr>
            </w:pPr>
            <w:r>
              <w:rPr>
                <w:rFonts w:hint="eastAsia" w:ascii="仿宋" w:hAnsi="仿宋" w:eastAsia="仿宋" w:cs="仿宋"/>
                <w:b/>
                <w:sz w:val="28"/>
                <w:szCs w:val="28"/>
              </w:rPr>
              <w:t>性别</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widowControl w:val="0"/>
              <w:spacing w:beforeAutospacing="0" w:afterAutospacing="0"/>
              <w:jc w:val="center"/>
              <w:rPr>
                <w:rFonts w:ascii="仿宋" w:hAnsi="仿宋" w:eastAsia="仿宋" w:cs="仿宋"/>
                <w:b/>
                <w:sz w:val="28"/>
                <w:szCs w:val="28"/>
              </w:rPr>
            </w:pPr>
            <w:r>
              <w:rPr>
                <w:rFonts w:hint="eastAsia" w:ascii="仿宋" w:hAnsi="仿宋" w:eastAsia="仿宋" w:cs="仿宋"/>
                <w:b/>
                <w:sz w:val="28"/>
                <w:szCs w:val="28"/>
              </w:rPr>
              <w:t>年龄</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widowControl w:val="0"/>
              <w:spacing w:beforeAutospacing="0" w:afterAutospacing="0"/>
              <w:jc w:val="center"/>
              <w:rPr>
                <w:rFonts w:ascii="仿宋" w:hAnsi="仿宋" w:eastAsia="仿宋" w:cs="仿宋"/>
                <w:b/>
                <w:sz w:val="28"/>
                <w:szCs w:val="28"/>
              </w:rPr>
            </w:pPr>
            <w:r>
              <w:rPr>
                <w:rFonts w:hint="eastAsia" w:ascii="仿宋" w:hAnsi="仿宋" w:eastAsia="仿宋" w:cs="仿宋"/>
                <w:b/>
                <w:sz w:val="28"/>
                <w:szCs w:val="28"/>
              </w:rPr>
              <w:t>民族</w:t>
            </w:r>
          </w:p>
        </w:tc>
        <w:tc>
          <w:tcPr>
            <w:tcW w:w="648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widowControl w:val="0"/>
              <w:spacing w:beforeAutospacing="0" w:afterAutospacing="0" w:line="400" w:lineRule="exact"/>
              <w:jc w:val="center"/>
              <w:rPr>
                <w:rFonts w:ascii="仿宋" w:hAnsi="仿宋" w:eastAsia="仿宋" w:cs="仿宋"/>
                <w:b/>
                <w:sz w:val="28"/>
                <w:szCs w:val="28"/>
              </w:rPr>
            </w:pPr>
            <w:r>
              <w:rPr>
                <w:rFonts w:hint="eastAsia" w:ascii="仿宋" w:hAnsi="仿宋" w:eastAsia="仿宋" w:cs="仿宋"/>
                <w:b/>
                <w:sz w:val="28"/>
                <w:szCs w:val="28"/>
              </w:rPr>
              <w:t>报名项目</w:t>
            </w:r>
          </w:p>
        </w:tc>
        <w:tc>
          <w:tcPr>
            <w:tcW w:w="3111" w:type="dxa"/>
            <w:vMerge w:val="restart"/>
            <w:tcBorders>
              <w:top w:val="single" w:color="000000" w:sz="4" w:space="0"/>
              <w:left w:val="single" w:color="000000" w:sz="4" w:space="0"/>
              <w:right w:val="single" w:color="000000" w:sz="4" w:space="0"/>
            </w:tcBorders>
            <w:shd w:val="clear" w:color="auto" w:fill="auto"/>
            <w:noWrap/>
            <w:vAlign w:val="center"/>
          </w:tcPr>
          <w:p>
            <w:pPr>
              <w:pStyle w:val="6"/>
              <w:widowControl w:val="0"/>
              <w:spacing w:beforeAutospacing="0" w:afterAutospacing="0" w:line="400" w:lineRule="exact"/>
              <w:jc w:val="center"/>
              <w:rPr>
                <w:rFonts w:ascii="仿宋" w:hAnsi="仿宋" w:eastAsia="仿宋" w:cs="仿宋"/>
                <w:b/>
                <w:sz w:val="28"/>
                <w:szCs w:val="28"/>
              </w:rPr>
            </w:pPr>
            <w:r>
              <w:rPr>
                <w:rFonts w:hint="eastAsia" w:ascii="仿宋" w:hAnsi="仿宋" w:eastAsia="仿宋" w:cs="仿宋"/>
                <w:b/>
                <w:sz w:val="28"/>
                <w:szCs w:val="28"/>
              </w:rPr>
              <w:t>身份证号</w:t>
            </w:r>
          </w:p>
        </w:tc>
        <w:tc>
          <w:tcPr>
            <w:tcW w:w="1663" w:type="dxa"/>
            <w:vMerge w:val="restart"/>
            <w:tcBorders>
              <w:top w:val="single" w:color="000000" w:sz="4" w:space="0"/>
              <w:left w:val="single" w:color="000000" w:sz="4" w:space="0"/>
              <w:right w:val="single" w:color="000000" w:sz="4" w:space="0"/>
            </w:tcBorders>
            <w:shd w:val="clear" w:color="auto" w:fill="auto"/>
            <w:noWrap/>
            <w:vAlign w:val="center"/>
          </w:tcPr>
          <w:p>
            <w:pPr>
              <w:pStyle w:val="6"/>
              <w:widowControl w:val="0"/>
              <w:spacing w:beforeAutospacing="0" w:afterAutospacing="0" w:line="400" w:lineRule="exact"/>
              <w:jc w:val="center"/>
              <w:rPr>
                <w:rFonts w:ascii="仿宋" w:hAnsi="仿宋" w:eastAsia="仿宋" w:cs="仿宋"/>
                <w:b/>
                <w:sz w:val="28"/>
                <w:szCs w:val="28"/>
              </w:rPr>
            </w:pPr>
            <w:r>
              <w:rPr>
                <w:rFonts w:hint="eastAsia" w:ascii="仿宋" w:hAnsi="仿宋" w:eastAsia="仿宋" w:cs="仿宋"/>
                <w:b/>
                <w:sz w:val="28"/>
                <w:szCs w:val="28"/>
              </w:rPr>
              <w:t>联系电话</w:t>
            </w:r>
          </w:p>
        </w:tc>
        <w:tc>
          <w:tcPr>
            <w:tcW w:w="906" w:type="dxa"/>
            <w:vMerge w:val="restart"/>
            <w:tcBorders>
              <w:top w:val="single" w:color="000000" w:sz="4" w:space="0"/>
              <w:left w:val="single" w:color="000000" w:sz="4" w:space="0"/>
              <w:right w:val="single" w:color="000000" w:sz="4" w:space="0"/>
            </w:tcBorders>
            <w:shd w:val="clear" w:color="auto" w:fill="auto"/>
            <w:noWrap/>
            <w:vAlign w:val="center"/>
          </w:tcPr>
          <w:p>
            <w:pPr>
              <w:pStyle w:val="6"/>
              <w:widowControl w:val="0"/>
              <w:spacing w:beforeAutospacing="0" w:afterAutospacing="0" w:line="400" w:lineRule="exact"/>
              <w:jc w:val="center"/>
              <w:rPr>
                <w:rFonts w:ascii="仿宋" w:hAnsi="仿宋" w:eastAsia="仿宋" w:cs="仿宋"/>
                <w:b/>
                <w:sz w:val="28"/>
                <w:szCs w:val="28"/>
              </w:rPr>
            </w:pPr>
            <w:r>
              <w:rPr>
                <w:rFonts w:hint="eastAsia" w:ascii="仿宋" w:hAnsi="仿宋" w:eastAsia="仿宋" w:cs="仿宋"/>
                <w:b/>
                <w:sz w:val="28"/>
                <w:szCs w:val="28"/>
              </w:rPr>
              <w:t>备注</w:t>
            </w:r>
          </w:p>
        </w:tc>
      </w:tr>
      <w:tr>
        <w:tblPrEx>
          <w:tblCellMar>
            <w:top w:w="0" w:type="dxa"/>
            <w:left w:w="108" w:type="dxa"/>
            <w:bottom w:w="0" w:type="dxa"/>
            <w:right w:w="108" w:type="dxa"/>
          </w:tblCellMar>
        </w:tblPrEx>
        <w:trPr>
          <w:trHeight w:val="1722"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insoku/>
              <w:autoSpaceDE/>
              <w:autoSpaceDN/>
              <w:adjustRightInd/>
              <w:snapToGrid/>
              <w:spacing w:line="360" w:lineRule="auto"/>
              <w:jc w:val="center"/>
            </w:pPr>
            <w:bookmarkStart w:id="1" w:name="_GoBack" w:colFirst="12" w:colLast="5"/>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insoku/>
              <w:autoSpaceDE/>
              <w:autoSpaceDN/>
              <w:adjustRightInd/>
              <w:snapToGrid/>
              <w:spacing w:line="360" w:lineRule="auto"/>
              <w:jc w:val="cente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insoku/>
              <w:autoSpaceDE/>
              <w:autoSpaceDN/>
              <w:adjustRightInd/>
              <w:snapToGrid/>
              <w:spacing w:line="360" w:lineRule="auto"/>
              <w:jc w:val="cente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insoku/>
              <w:autoSpaceDE/>
              <w:autoSpaceDN/>
              <w:adjustRightInd/>
              <w:snapToGrid/>
              <w:spacing w:line="360" w:lineRule="auto"/>
              <w:jc w:val="cente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insoku/>
              <w:autoSpaceDE/>
              <w:autoSpaceDN/>
              <w:adjustRightInd/>
              <w:snapToGrid/>
              <w:spacing w:line="360" w:lineRule="auto"/>
              <w:jc w:val="cente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wordWrap/>
              <w:overflowPunct/>
              <w:topLinePunct w:val="0"/>
              <w:bidi w:val="0"/>
              <w:spacing w:beforeAutospacing="0" w:afterAutospacing="0"/>
              <w:jc w:val="center"/>
              <w:textAlignment w:val="baseline"/>
              <w:rPr>
                <w:rFonts w:ascii="仿宋" w:hAnsi="仿宋" w:eastAsia="仿宋" w:cs="仿宋"/>
                <w:b/>
                <w:sz w:val="22"/>
                <w:szCs w:val="22"/>
              </w:rPr>
            </w:pPr>
            <w:r>
              <w:rPr>
                <w:rFonts w:hint="eastAsia" w:ascii="仿宋" w:hAnsi="仿宋" w:eastAsia="仿宋" w:cs="仿宋"/>
                <w:b/>
                <w:sz w:val="22"/>
                <w:szCs w:val="22"/>
              </w:rPr>
              <w:t>50米蛙泳</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wordWrap/>
              <w:overflowPunct/>
              <w:topLinePunct w:val="0"/>
              <w:bidi w:val="0"/>
              <w:spacing w:beforeAutospacing="0" w:afterAutospacing="0"/>
              <w:jc w:val="center"/>
              <w:textAlignment w:val="baseline"/>
              <w:rPr>
                <w:rFonts w:ascii="仿宋" w:hAnsi="仿宋" w:eastAsia="仿宋" w:cs="仿宋"/>
                <w:b/>
                <w:sz w:val="22"/>
                <w:szCs w:val="22"/>
              </w:rPr>
            </w:pPr>
            <w:r>
              <w:rPr>
                <w:rFonts w:hint="eastAsia" w:ascii="仿宋" w:hAnsi="仿宋" w:eastAsia="仿宋" w:cs="仿宋"/>
                <w:b/>
                <w:sz w:val="22"/>
                <w:szCs w:val="22"/>
              </w:rPr>
              <w:t>100米蛙泳</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wordWrap/>
              <w:overflowPunct/>
              <w:topLinePunct w:val="0"/>
              <w:bidi w:val="0"/>
              <w:spacing w:beforeAutospacing="0" w:afterAutospacing="0"/>
              <w:jc w:val="center"/>
              <w:textAlignment w:val="baseline"/>
              <w:rPr>
                <w:rFonts w:ascii="仿宋" w:hAnsi="仿宋" w:eastAsia="仿宋" w:cs="仿宋"/>
                <w:b/>
                <w:sz w:val="22"/>
                <w:szCs w:val="22"/>
              </w:rPr>
            </w:pPr>
            <w:r>
              <w:rPr>
                <w:rFonts w:hint="eastAsia" w:ascii="仿宋" w:hAnsi="仿宋" w:eastAsia="仿宋" w:cs="仿宋"/>
                <w:b/>
                <w:sz w:val="22"/>
                <w:szCs w:val="22"/>
              </w:rPr>
              <w:t>50米自由泳</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center"/>
              <w:textAlignment w:val="baseline"/>
              <w:rPr>
                <w:rFonts w:eastAsiaTheme="minorEastAsia"/>
                <w:lang w:eastAsia="zh-CN"/>
              </w:rPr>
            </w:pPr>
            <w:r>
              <w:rPr>
                <w:rFonts w:hint="eastAsia" w:ascii="仿宋" w:hAnsi="仿宋" w:eastAsia="仿宋" w:cs="仿宋"/>
                <w:b/>
                <w:sz w:val="22"/>
                <w:szCs w:val="22"/>
                <w:lang w:eastAsia="zh-CN" w:bidi="ar"/>
              </w:rPr>
              <w:t>100米自由泳</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center"/>
              <w:textAlignment w:val="baseline"/>
              <w:rPr>
                <w:rFonts w:eastAsiaTheme="minorEastAsia"/>
                <w:lang w:eastAsia="zh-CN"/>
              </w:rPr>
            </w:pPr>
            <w:r>
              <w:rPr>
                <w:rFonts w:hint="eastAsia" w:ascii="仿宋" w:hAnsi="仿宋" w:eastAsia="仿宋" w:cs="仿宋"/>
                <w:b/>
                <w:sz w:val="22"/>
                <w:szCs w:val="22"/>
                <w:lang w:eastAsia="zh-CN" w:bidi="ar"/>
              </w:rPr>
              <w:t>50米仰泳</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center"/>
              <w:textAlignment w:val="baseline"/>
              <w:rPr>
                <w:rFonts w:eastAsiaTheme="minorEastAsia"/>
                <w:lang w:eastAsia="zh-CN"/>
              </w:rPr>
            </w:pPr>
            <w:r>
              <w:rPr>
                <w:rFonts w:hint="eastAsia" w:ascii="仿宋" w:hAnsi="仿宋" w:eastAsia="仿宋" w:cs="仿宋"/>
                <w:b/>
                <w:sz w:val="22"/>
                <w:szCs w:val="22"/>
                <w:lang w:eastAsia="zh-CN" w:bidi="ar"/>
              </w:rPr>
              <w:t>100米仰泳</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center"/>
              <w:textAlignment w:val="baseline"/>
              <w:rPr>
                <w:rFonts w:ascii="仿宋" w:hAnsi="仿宋" w:eastAsia="仿宋" w:cs="仿宋"/>
                <w:b/>
                <w:sz w:val="22"/>
                <w:szCs w:val="22"/>
                <w:lang w:eastAsia="zh-CN" w:bidi="ar"/>
              </w:rPr>
            </w:pPr>
            <w:r>
              <w:rPr>
                <w:rFonts w:hint="eastAsia" w:ascii="仿宋" w:hAnsi="仿宋" w:eastAsia="仿宋" w:cs="仿宋"/>
                <w:b/>
                <w:sz w:val="22"/>
                <w:szCs w:val="22"/>
                <w:lang w:eastAsia="zh-CN" w:bidi="ar"/>
              </w:rPr>
              <w:t>50米蝶泳</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center"/>
              <w:textAlignment w:val="baseline"/>
              <w:rPr>
                <w:rFonts w:ascii="仿宋" w:hAnsi="仿宋" w:eastAsia="仿宋" w:cs="仿宋"/>
                <w:b/>
                <w:sz w:val="22"/>
                <w:szCs w:val="22"/>
                <w:lang w:eastAsia="zh-CN" w:bidi="ar"/>
              </w:rPr>
            </w:pPr>
            <w:r>
              <w:rPr>
                <w:rFonts w:hint="eastAsia" w:ascii="仿宋" w:hAnsi="仿宋" w:eastAsia="仿宋" w:cs="仿宋"/>
                <w:b/>
                <w:sz w:val="22"/>
                <w:szCs w:val="22"/>
                <w:lang w:eastAsia="zh-CN" w:bidi="ar"/>
              </w:rPr>
              <w:t>100米蝶泳</w:t>
            </w:r>
          </w:p>
        </w:tc>
        <w:tc>
          <w:tcPr>
            <w:tcW w:w="3111" w:type="dxa"/>
            <w:vMerge w:val="continue"/>
            <w:tcBorders>
              <w:left w:val="single" w:color="000000" w:sz="4" w:space="0"/>
              <w:bottom w:val="single" w:color="000000" w:sz="4" w:space="0"/>
              <w:right w:val="single" w:color="000000" w:sz="4" w:space="0"/>
            </w:tcBorders>
            <w:shd w:val="clear" w:color="auto" w:fill="auto"/>
            <w:noWrap/>
            <w:vAlign w:val="center"/>
          </w:tcPr>
          <w:p>
            <w:pPr>
              <w:kinsoku/>
              <w:autoSpaceDE/>
              <w:autoSpaceDN/>
              <w:adjustRightInd/>
              <w:snapToGrid/>
              <w:jc w:val="center"/>
              <w:rPr>
                <w:rFonts w:ascii="仿宋" w:hAnsi="仿宋" w:eastAsia="仿宋" w:cs="仿宋"/>
                <w:b/>
                <w:sz w:val="22"/>
                <w:szCs w:val="22"/>
                <w:lang w:eastAsia="zh-CN" w:bidi="ar"/>
              </w:rPr>
            </w:pPr>
          </w:p>
        </w:tc>
        <w:tc>
          <w:tcPr>
            <w:tcW w:w="1663" w:type="dxa"/>
            <w:vMerge w:val="continue"/>
            <w:tcBorders>
              <w:left w:val="single" w:color="000000" w:sz="4" w:space="0"/>
              <w:bottom w:val="single" w:color="000000" w:sz="4" w:space="0"/>
              <w:right w:val="single" w:color="000000" w:sz="4" w:space="0"/>
            </w:tcBorders>
            <w:shd w:val="clear" w:color="auto" w:fill="auto"/>
            <w:noWrap/>
            <w:vAlign w:val="center"/>
          </w:tcPr>
          <w:p>
            <w:pPr>
              <w:kinsoku/>
              <w:autoSpaceDE/>
              <w:autoSpaceDN/>
              <w:adjustRightInd/>
              <w:snapToGrid/>
              <w:jc w:val="center"/>
              <w:rPr>
                <w:rFonts w:ascii="仿宋" w:hAnsi="仿宋" w:eastAsia="仿宋" w:cs="仿宋"/>
                <w:b/>
                <w:sz w:val="22"/>
                <w:szCs w:val="22"/>
                <w:lang w:eastAsia="zh-CN" w:bidi="ar"/>
              </w:rPr>
            </w:pPr>
          </w:p>
        </w:tc>
        <w:tc>
          <w:tcPr>
            <w:tcW w:w="906" w:type="dxa"/>
            <w:vMerge w:val="continue"/>
            <w:tcBorders>
              <w:left w:val="single" w:color="000000" w:sz="4" w:space="0"/>
              <w:bottom w:val="single" w:color="000000" w:sz="4" w:space="0"/>
              <w:right w:val="single" w:color="000000" w:sz="4" w:space="0"/>
            </w:tcBorders>
            <w:shd w:val="clear" w:color="auto" w:fill="auto"/>
            <w:noWrap/>
            <w:vAlign w:val="center"/>
          </w:tcPr>
          <w:p>
            <w:pPr>
              <w:kinsoku/>
              <w:autoSpaceDE/>
              <w:autoSpaceDN/>
              <w:adjustRightInd/>
              <w:snapToGrid/>
              <w:jc w:val="center"/>
              <w:rPr>
                <w:rFonts w:ascii="仿宋" w:hAnsi="仿宋" w:eastAsia="仿宋" w:cs="仿宋"/>
                <w:b/>
                <w:sz w:val="22"/>
                <w:szCs w:val="22"/>
                <w:lang w:eastAsia="zh-CN" w:bidi="ar"/>
              </w:rPr>
            </w:pPr>
          </w:p>
        </w:tc>
      </w:tr>
      <w:bookmarkEnd w:id="1"/>
      <w:tr>
        <w:tblPrEx>
          <w:tblCellMar>
            <w:top w:w="0" w:type="dxa"/>
            <w:left w:w="108" w:type="dxa"/>
            <w:bottom w:w="0" w:type="dxa"/>
            <w:right w:w="108" w:type="dxa"/>
          </w:tblCellMar>
        </w:tblPrEx>
        <w:trPr>
          <w:trHeight w:val="436"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widowControl w:val="0"/>
              <w:kinsoku/>
              <w:autoSpaceDE/>
              <w:autoSpaceDN/>
              <w:spacing w:beforeAutospacing="0" w:afterAutospacing="0" w:line="240" w:lineRule="auto"/>
              <w:jc w:val="center"/>
              <w:textAlignment w:val="auto"/>
              <w:rPr>
                <w:rFonts w:ascii="仿宋" w:hAnsi="仿宋" w:eastAsia="仿宋" w:cs="仿宋"/>
                <w:bCs/>
                <w:sz w:val="28"/>
                <w:szCs w:val="28"/>
              </w:rPr>
            </w:pPr>
            <w:r>
              <w:rPr>
                <w:rFonts w:hint="eastAsia" w:ascii="仿宋" w:hAnsi="仿宋" w:eastAsia="仿宋" w:cs="仿宋"/>
                <w:bCs/>
                <w:sz w:val="28"/>
                <w:szCs w:val="28"/>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3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r>
      <w:tr>
        <w:tblPrEx>
          <w:tblCellMar>
            <w:top w:w="0" w:type="dxa"/>
            <w:left w:w="108" w:type="dxa"/>
            <w:bottom w:w="0" w:type="dxa"/>
            <w:right w:w="108" w:type="dxa"/>
          </w:tblCellMar>
        </w:tblPrEx>
        <w:trPr>
          <w:trHeight w:val="436"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widowControl w:val="0"/>
              <w:kinsoku/>
              <w:autoSpaceDE/>
              <w:autoSpaceDN/>
              <w:spacing w:beforeAutospacing="0" w:afterAutospacing="0" w:line="240" w:lineRule="auto"/>
              <w:jc w:val="center"/>
              <w:textAlignment w:val="auto"/>
              <w:rPr>
                <w:rFonts w:ascii="仿宋" w:hAnsi="仿宋" w:eastAsia="仿宋" w:cs="仿宋"/>
                <w:bCs/>
                <w:sz w:val="28"/>
                <w:szCs w:val="28"/>
              </w:rPr>
            </w:pPr>
            <w:r>
              <w:rPr>
                <w:rFonts w:hint="eastAsia" w:ascii="仿宋" w:hAnsi="仿宋" w:eastAsia="仿宋" w:cs="仿宋"/>
                <w:bCs/>
                <w:sz w:val="28"/>
                <w:szCs w:val="28"/>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3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r>
      <w:tr>
        <w:tblPrEx>
          <w:tblCellMar>
            <w:top w:w="0" w:type="dxa"/>
            <w:left w:w="108" w:type="dxa"/>
            <w:bottom w:w="0" w:type="dxa"/>
            <w:right w:w="108" w:type="dxa"/>
          </w:tblCellMar>
        </w:tblPrEx>
        <w:trPr>
          <w:trHeight w:val="436"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widowControl w:val="0"/>
              <w:kinsoku/>
              <w:autoSpaceDE/>
              <w:autoSpaceDN/>
              <w:spacing w:beforeAutospacing="0" w:afterAutospacing="0" w:line="240" w:lineRule="auto"/>
              <w:jc w:val="center"/>
              <w:textAlignment w:val="auto"/>
              <w:rPr>
                <w:rFonts w:ascii="仿宋" w:hAnsi="仿宋" w:eastAsia="仿宋" w:cs="仿宋"/>
                <w:bCs/>
                <w:sz w:val="28"/>
                <w:szCs w:val="28"/>
              </w:rPr>
            </w:pPr>
            <w:r>
              <w:rPr>
                <w:rFonts w:hint="eastAsia" w:ascii="仿宋" w:hAnsi="仿宋" w:eastAsia="仿宋" w:cs="仿宋"/>
                <w:bCs/>
                <w:sz w:val="28"/>
                <w:szCs w:val="28"/>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3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r>
      <w:tr>
        <w:tblPrEx>
          <w:tblCellMar>
            <w:top w:w="0" w:type="dxa"/>
            <w:left w:w="108" w:type="dxa"/>
            <w:bottom w:w="0" w:type="dxa"/>
            <w:right w:w="108" w:type="dxa"/>
          </w:tblCellMar>
        </w:tblPrEx>
        <w:trPr>
          <w:trHeight w:val="436"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widowControl w:val="0"/>
              <w:kinsoku/>
              <w:autoSpaceDE/>
              <w:autoSpaceDN/>
              <w:spacing w:beforeAutospacing="0" w:afterAutospacing="0" w:line="240" w:lineRule="auto"/>
              <w:jc w:val="center"/>
              <w:textAlignment w:val="auto"/>
              <w:rPr>
                <w:rFonts w:ascii="仿宋" w:hAnsi="仿宋" w:eastAsia="仿宋" w:cs="仿宋"/>
                <w:bCs/>
                <w:sz w:val="28"/>
                <w:szCs w:val="28"/>
              </w:rPr>
            </w:pPr>
            <w:r>
              <w:rPr>
                <w:rFonts w:hint="eastAsia" w:ascii="仿宋" w:hAnsi="仿宋" w:eastAsia="仿宋" w:cs="仿宋"/>
                <w:bCs/>
                <w:sz w:val="28"/>
                <w:szCs w:val="28"/>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3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r>
      <w:tr>
        <w:tblPrEx>
          <w:tblCellMar>
            <w:top w:w="0" w:type="dxa"/>
            <w:left w:w="108" w:type="dxa"/>
            <w:bottom w:w="0" w:type="dxa"/>
            <w:right w:w="108" w:type="dxa"/>
          </w:tblCellMar>
        </w:tblPrEx>
        <w:trPr>
          <w:trHeight w:val="436"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widowControl w:val="0"/>
              <w:kinsoku/>
              <w:autoSpaceDE/>
              <w:autoSpaceDN/>
              <w:spacing w:beforeAutospacing="0" w:afterAutospacing="0" w:line="240" w:lineRule="auto"/>
              <w:jc w:val="center"/>
              <w:textAlignment w:val="auto"/>
              <w:rPr>
                <w:rFonts w:ascii="仿宋" w:hAnsi="仿宋" w:eastAsia="仿宋" w:cs="仿宋"/>
                <w:bCs/>
                <w:sz w:val="28"/>
                <w:szCs w:val="28"/>
              </w:rPr>
            </w:pPr>
            <w:r>
              <w:rPr>
                <w:rFonts w:hint="eastAsia" w:ascii="仿宋" w:hAnsi="仿宋" w:eastAsia="仿宋" w:cs="仿宋"/>
                <w:bCs/>
                <w:sz w:val="28"/>
                <w:szCs w:val="28"/>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3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r>
      <w:tr>
        <w:tblPrEx>
          <w:tblCellMar>
            <w:top w:w="0" w:type="dxa"/>
            <w:left w:w="108" w:type="dxa"/>
            <w:bottom w:w="0" w:type="dxa"/>
            <w:right w:w="108" w:type="dxa"/>
          </w:tblCellMar>
        </w:tblPrEx>
        <w:trPr>
          <w:trHeight w:val="436"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widowControl w:val="0"/>
              <w:kinsoku/>
              <w:autoSpaceDE/>
              <w:autoSpaceDN/>
              <w:spacing w:beforeAutospacing="0" w:afterAutospacing="0" w:line="240" w:lineRule="auto"/>
              <w:jc w:val="center"/>
              <w:textAlignment w:val="auto"/>
              <w:rPr>
                <w:rFonts w:ascii="仿宋" w:hAnsi="仿宋" w:eastAsia="仿宋" w:cs="仿宋"/>
                <w:bCs/>
                <w:sz w:val="28"/>
                <w:szCs w:val="28"/>
              </w:rPr>
            </w:pPr>
            <w:r>
              <w:rPr>
                <w:rFonts w:hint="eastAsia" w:ascii="仿宋" w:hAnsi="仿宋" w:eastAsia="仿宋" w:cs="仿宋"/>
                <w:bCs/>
                <w:sz w:val="28"/>
                <w:szCs w:val="28"/>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3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r>
      <w:tr>
        <w:tblPrEx>
          <w:tblCellMar>
            <w:top w:w="0" w:type="dxa"/>
            <w:left w:w="108" w:type="dxa"/>
            <w:bottom w:w="0" w:type="dxa"/>
            <w:right w:w="108" w:type="dxa"/>
          </w:tblCellMar>
        </w:tblPrEx>
        <w:trPr>
          <w:trHeight w:val="436"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widowControl w:val="0"/>
              <w:kinsoku/>
              <w:autoSpaceDE/>
              <w:autoSpaceDN/>
              <w:spacing w:beforeAutospacing="0" w:afterAutospacing="0" w:line="240" w:lineRule="auto"/>
              <w:jc w:val="center"/>
              <w:textAlignment w:val="auto"/>
              <w:rPr>
                <w:rFonts w:ascii="仿宋" w:hAnsi="仿宋" w:eastAsia="仿宋" w:cs="仿宋"/>
                <w:bCs/>
                <w:sz w:val="28"/>
                <w:szCs w:val="28"/>
              </w:rPr>
            </w:pPr>
            <w:r>
              <w:rPr>
                <w:rFonts w:hint="eastAsia" w:ascii="仿宋" w:hAnsi="仿宋" w:eastAsia="仿宋" w:cs="仿宋"/>
                <w:bCs/>
                <w:sz w:val="28"/>
                <w:szCs w:val="28"/>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3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r>
      <w:tr>
        <w:tblPrEx>
          <w:tblCellMar>
            <w:top w:w="0" w:type="dxa"/>
            <w:left w:w="108" w:type="dxa"/>
            <w:bottom w:w="0" w:type="dxa"/>
            <w:right w:w="108" w:type="dxa"/>
          </w:tblCellMar>
        </w:tblPrEx>
        <w:trPr>
          <w:trHeight w:val="436"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widowControl w:val="0"/>
              <w:kinsoku/>
              <w:autoSpaceDE/>
              <w:autoSpaceDN/>
              <w:spacing w:beforeAutospacing="0" w:afterAutospacing="0" w:line="240" w:lineRule="auto"/>
              <w:jc w:val="center"/>
              <w:textAlignment w:val="auto"/>
              <w:rPr>
                <w:rFonts w:ascii="仿宋" w:hAnsi="仿宋" w:eastAsia="仿宋" w:cs="仿宋"/>
                <w:bCs/>
                <w:sz w:val="28"/>
                <w:szCs w:val="28"/>
              </w:rPr>
            </w:pPr>
            <w:r>
              <w:rPr>
                <w:rFonts w:hint="eastAsia" w:ascii="仿宋" w:hAnsi="仿宋" w:eastAsia="仿宋" w:cs="仿宋"/>
                <w:bCs/>
                <w:sz w:val="28"/>
                <w:szCs w:val="28"/>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3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r>
      <w:tr>
        <w:tblPrEx>
          <w:tblCellMar>
            <w:top w:w="0" w:type="dxa"/>
            <w:left w:w="108" w:type="dxa"/>
            <w:bottom w:w="0" w:type="dxa"/>
            <w:right w:w="108" w:type="dxa"/>
          </w:tblCellMar>
        </w:tblPrEx>
        <w:trPr>
          <w:trHeight w:val="445"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widowControl w:val="0"/>
              <w:kinsoku/>
              <w:autoSpaceDE/>
              <w:autoSpaceDN/>
              <w:spacing w:beforeAutospacing="0" w:afterAutospacing="0" w:line="240" w:lineRule="auto"/>
              <w:jc w:val="center"/>
              <w:textAlignment w:val="auto"/>
              <w:rPr>
                <w:rFonts w:ascii="仿宋" w:hAnsi="仿宋" w:eastAsia="仿宋" w:cs="仿宋"/>
                <w:bCs/>
                <w:sz w:val="28"/>
                <w:szCs w:val="28"/>
              </w:rPr>
            </w:pPr>
            <w:r>
              <w:rPr>
                <w:rFonts w:hint="eastAsia" w:ascii="仿宋" w:hAnsi="仿宋" w:eastAsia="仿宋" w:cs="仿宋"/>
                <w:bCs/>
                <w:sz w:val="28"/>
                <w:szCs w:val="28"/>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3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pPr>
          </w:p>
        </w:tc>
      </w:tr>
    </w:tbl>
    <w:p>
      <w:pPr>
        <w:widowControl w:val="0"/>
        <w:spacing w:line="400" w:lineRule="exact"/>
        <w:jc w:val="center"/>
        <w:rPr>
          <w:rFonts w:ascii="仿宋" w:hAnsi="仿宋" w:eastAsia="仿宋" w:cs="仿宋"/>
          <w:bCs/>
          <w:sz w:val="28"/>
          <w:szCs w:val="28"/>
          <w:lang w:eastAsia="zh-CN"/>
        </w:rPr>
      </w:pPr>
      <w:r>
        <w:rPr>
          <w:rFonts w:hint="eastAsia" w:ascii="仿宋" w:hAnsi="仿宋" w:eastAsia="仿宋" w:cs="仿宋"/>
          <w:bCs/>
          <w:sz w:val="28"/>
          <w:szCs w:val="28"/>
          <w:lang w:eastAsia="zh-CN"/>
        </w:rPr>
        <w:t>领队姓名：             领队电话：           组别：           教练姓名：            教练电话：</w:t>
      </w:r>
    </w:p>
    <w:p>
      <w:pPr>
        <w:kinsoku/>
        <w:autoSpaceDE/>
        <w:spacing w:line="560" w:lineRule="exact"/>
        <w:jc w:val="both"/>
        <w:textAlignment w:val="auto"/>
        <w:rPr>
          <w:rFonts w:ascii="仿宋_GB2312" w:hAnsi="仿宋_GB2312" w:eastAsia="仿宋_GB2312" w:cs="仿宋_GB2312"/>
          <w:kern w:val="2"/>
          <w:sz w:val="32"/>
          <w:szCs w:val="40"/>
          <w:lang w:eastAsia="zh-CN"/>
        </w:rPr>
        <w:sectPr>
          <w:pgSz w:w="16838" w:h="11906" w:orient="landscape"/>
          <w:pgMar w:top="1417" w:right="1417" w:bottom="1417" w:left="1417" w:header="851" w:footer="992" w:gutter="0"/>
          <w:cols w:space="425" w:num="1"/>
          <w:docGrid w:type="lines" w:linePitch="312" w:charSpace="0"/>
        </w:sectPr>
      </w:pPr>
      <w:r>
        <w:rPr>
          <w:rFonts w:hint="eastAsia" w:ascii="黑体" w:hAnsi="黑体" w:eastAsia="黑体" w:cs="黑体"/>
          <w:sz w:val="28"/>
          <w:szCs w:val="28"/>
          <w:lang w:eastAsia="zh-CN"/>
        </w:rPr>
        <w:t>注：请在报名项目栏对所选竞赛项目画√。</w:t>
      </w:r>
    </w:p>
    <w:p>
      <w:pPr>
        <w:widowControl w:val="0"/>
        <w:kinsoku/>
        <w:autoSpaceDE/>
        <w:autoSpaceDN/>
        <w:adjustRightInd/>
        <w:spacing w:line="560" w:lineRule="exact"/>
        <w:ind w:firstLine="640" w:firstLineChars="200"/>
        <w:jc w:val="center"/>
        <w:rPr>
          <w:rFonts w:ascii="仿宋_GB2312" w:hAnsi="仿宋_GB2312" w:eastAsia="仿宋_GB2312" w:cs="仿宋_GB2312"/>
          <w:kern w:val="2"/>
          <w:sz w:val="32"/>
          <w:szCs w:val="40"/>
          <w:lang w:eastAsia="zh-CN"/>
        </w:rPr>
      </w:pPr>
    </w:p>
    <w:tbl>
      <w:tblPr>
        <w:tblStyle w:val="7"/>
        <w:tblpPr w:leftFromText="180" w:rightFromText="180" w:vertAnchor="text" w:horzAnchor="page" w:tblpX="1730" w:tblpY="-434"/>
        <w:tblOverlap w:val="never"/>
        <w:tblW w:w="9326" w:type="dxa"/>
        <w:tblInd w:w="0" w:type="dxa"/>
        <w:tblLayout w:type="fixed"/>
        <w:tblCellMar>
          <w:top w:w="0" w:type="dxa"/>
          <w:left w:w="108" w:type="dxa"/>
          <w:bottom w:w="0" w:type="dxa"/>
          <w:right w:w="108" w:type="dxa"/>
        </w:tblCellMar>
      </w:tblPr>
      <w:tblGrid>
        <w:gridCol w:w="2755"/>
        <w:gridCol w:w="872"/>
        <w:gridCol w:w="855"/>
        <w:gridCol w:w="2937"/>
        <w:gridCol w:w="1188"/>
        <w:gridCol w:w="719"/>
      </w:tblGrid>
      <w:tr>
        <w:tblPrEx>
          <w:tblCellMar>
            <w:top w:w="0" w:type="dxa"/>
            <w:left w:w="108" w:type="dxa"/>
            <w:bottom w:w="0" w:type="dxa"/>
            <w:right w:w="108" w:type="dxa"/>
          </w:tblCellMar>
        </w:tblPrEx>
        <w:trPr>
          <w:gridAfter w:val="1"/>
          <w:wAfter w:w="719" w:type="dxa"/>
          <w:trHeight w:val="1713" w:hRule="atLeast"/>
        </w:trPr>
        <w:tc>
          <w:tcPr>
            <w:tcW w:w="8607" w:type="dxa"/>
            <w:gridSpan w:val="5"/>
            <w:tcBorders>
              <w:top w:val="nil"/>
              <w:left w:val="nil"/>
              <w:bottom w:val="nil"/>
              <w:right w:val="nil"/>
            </w:tcBorders>
            <w:noWrap/>
            <w:vAlign w:val="center"/>
          </w:tcPr>
          <w:p>
            <w:pPr>
              <w:tabs>
                <w:tab w:val="left" w:pos="1724"/>
              </w:tabs>
              <w:rPr>
                <w:rFonts w:ascii="黑体" w:hAnsi="黑体" w:eastAsia="黑体" w:cs="黑体"/>
                <w:color w:val="auto"/>
                <w:sz w:val="32"/>
                <w:szCs w:val="32"/>
                <w:lang w:eastAsia="zh-CN"/>
              </w:rPr>
            </w:pPr>
            <w:r>
              <w:rPr>
                <w:rFonts w:hint="eastAsia" w:ascii="黑体" w:hAnsi="黑体" w:eastAsia="黑体" w:cs="黑体"/>
                <w:color w:val="auto"/>
                <w:sz w:val="32"/>
                <w:szCs w:val="32"/>
                <w:lang w:eastAsia="zh-CN"/>
              </w:rPr>
              <w:t>附件3</w:t>
            </w:r>
          </w:p>
          <w:p>
            <w:pPr>
              <w:widowControl w:val="0"/>
              <w:spacing w:line="700" w:lineRule="exact"/>
              <w:jc w:val="center"/>
              <w:rPr>
                <w:rFonts w:ascii="方正小标宋简体" w:hAnsi="方正小标宋简体" w:eastAsia="方正小标宋简体" w:cs="方正小标宋简体"/>
                <w:bCs/>
                <w:color w:val="auto"/>
                <w:sz w:val="44"/>
                <w:szCs w:val="44"/>
                <w:lang w:eastAsia="zh-CN"/>
              </w:rPr>
            </w:pPr>
            <w:r>
              <w:rPr>
                <w:rFonts w:hint="eastAsia" w:ascii="方正小标宋简体" w:eastAsia="方正小标宋简体"/>
                <w:color w:val="auto"/>
                <w:sz w:val="44"/>
                <w:szCs w:val="44"/>
                <w:lang w:eastAsia="zh-CN"/>
              </w:rPr>
              <w:t>甘肃省第十六届运动会群众组</w:t>
            </w:r>
          </w:p>
          <w:p>
            <w:pPr>
              <w:kinsoku/>
              <w:autoSpaceDE/>
              <w:autoSpaceDN/>
              <w:adjustRightInd/>
              <w:snapToGrid/>
              <w:spacing w:line="560" w:lineRule="exact"/>
              <w:jc w:val="center"/>
              <w:textAlignment w:val="auto"/>
              <w:rPr>
                <w:rFonts w:ascii="方正小标宋_GBK" w:hAnsi="宋体" w:eastAsia="方正小标宋_GBK" w:cs="Times New Roman"/>
                <w:color w:val="auto"/>
                <w:sz w:val="32"/>
                <w:szCs w:val="32"/>
              </w:rPr>
            </w:pPr>
            <w:r>
              <w:rPr>
                <w:rFonts w:hint="eastAsia" w:ascii="方正小标宋简体" w:hAnsi="方正小标宋简体" w:eastAsia="方正小标宋简体" w:cs="方正小标宋简体"/>
                <w:bCs/>
                <w:color w:val="auto"/>
                <w:sz w:val="44"/>
                <w:szCs w:val="44"/>
              </w:rPr>
              <w:t>运动员资格审查表</w:t>
            </w:r>
          </w:p>
        </w:tc>
      </w:tr>
      <w:tr>
        <w:tblPrEx>
          <w:tblCellMar>
            <w:top w:w="0" w:type="dxa"/>
            <w:left w:w="108" w:type="dxa"/>
            <w:bottom w:w="0" w:type="dxa"/>
            <w:right w:w="108" w:type="dxa"/>
          </w:tblCellMar>
        </w:tblPrEx>
        <w:trPr>
          <w:gridAfter w:val="1"/>
          <w:wAfter w:w="719" w:type="dxa"/>
          <w:trHeight w:val="692" w:hRule="atLeast"/>
        </w:trPr>
        <w:tc>
          <w:tcPr>
            <w:tcW w:w="2755" w:type="dxa"/>
            <w:tcBorders>
              <w:top w:val="single" w:color="auto" w:sz="4" w:space="0"/>
              <w:left w:val="single" w:color="auto" w:sz="4" w:space="0"/>
              <w:bottom w:val="single" w:color="auto" w:sz="4" w:space="0"/>
              <w:right w:val="single" w:color="auto" w:sz="4" w:space="0"/>
            </w:tcBorders>
            <w:noWrap/>
            <w:vAlign w:val="center"/>
          </w:tcPr>
          <w:p>
            <w:pPr>
              <w:kinsoku/>
              <w:autoSpaceDE/>
              <w:autoSpaceDN/>
              <w:adjustRightInd/>
              <w:snapToGrid/>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参赛单位</w:t>
            </w:r>
          </w:p>
        </w:tc>
        <w:tc>
          <w:tcPr>
            <w:tcW w:w="5852" w:type="dxa"/>
            <w:gridSpan w:val="4"/>
            <w:tcBorders>
              <w:top w:val="single" w:color="auto" w:sz="4" w:space="0"/>
              <w:left w:val="nil"/>
              <w:bottom w:val="single" w:color="auto" w:sz="4" w:space="0"/>
              <w:right w:val="single" w:color="000000" w:sz="4" w:space="0"/>
            </w:tcBorders>
            <w:noWrap/>
            <w:vAlign w:val="center"/>
          </w:tcPr>
          <w:p>
            <w:pPr>
              <w:kinsoku/>
              <w:autoSpaceDE/>
              <w:autoSpaceDN/>
              <w:adjustRightInd/>
              <w:snapToGrid/>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r>
      <w:tr>
        <w:tblPrEx>
          <w:tblCellMar>
            <w:top w:w="0" w:type="dxa"/>
            <w:left w:w="108" w:type="dxa"/>
            <w:bottom w:w="0" w:type="dxa"/>
            <w:right w:w="108" w:type="dxa"/>
          </w:tblCellMar>
        </w:tblPrEx>
        <w:trPr>
          <w:gridAfter w:val="1"/>
          <w:wAfter w:w="719" w:type="dxa"/>
          <w:trHeight w:val="692" w:hRule="atLeast"/>
        </w:trPr>
        <w:tc>
          <w:tcPr>
            <w:tcW w:w="2755" w:type="dxa"/>
            <w:tcBorders>
              <w:top w:val="nil"/>
              <w:left w:val="single" w:color="auto" w:sz="4" w:space="0"/>
              <w:bottom w:val="single" w:color="auto" w:sz="4" w:space="0"/>
              <w:right w:val="single" w:color="auto" w:sz="4" w:space="0"/>
            </w:tcBorders>
            <w:noWrap/>
            <w:vAlign w:val="center"/>
          </w:tcPr>
          <w:p>
            <w:pPr>
              <w:kinsoku/>
              <w:autoSpaceDE/>
              <w:autoSpaceDN/>
              <w:adjustRightInd/>
              <w:snapToGrid/>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运动员姓名</w:t>
            </w:r>
          </w:p>
        </w:tc>
        <w:tc>
          <w:tcPr>
            <w:tcW w:w="872" w:type="dxa"/>
            <w:tcBorders>
              <w:top w:val="nil"/>
              <w:left w:val="nil"/>
              <w:bottom w:val="single" w:color="auto" w:sz="4" w:space="0"/>
              <w:right w:val="single" w:color="auto" w:sz="4" w:space="0"/>
            </w:tcBorders>
            <w:noWrap/>
            <w:vAlign w:val="center"/>
          </w:tcPr>
          <w:p>
            <w:pPr>
              <w:kinsoku/>
              <w:autoSpaceDE/>
              <w:autoSpaceDN/>
              <w:adjustRightInd/>
              <w:snapToGrid/>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性别</w:t>
            </w:r>
          </w:p>
        </w:tc>
        <w:tc>
          <w:tcPr>
            <w:tcW w:w="855" w:type="dxa"/>
            <w:tcBorders>
              <w:top w:val="nil"/>
              <w:left w:val="nil"/>
              <w:bottom w:val="single" w:color="auto" w:sz="4" w:space="0"/>
              <w:right w:val="single" w:color="auto" w:sz="4" w:space="0"/>
            </w:tcBorders>
            <w:noWrap/>
            <w:vAlign w:val="center"/>
          </w:tcPr>
          <w:p>
            <w:pPr>
              <w:kinsoku/>
              <w:autoSpaceDE/>
              <w:autoSpaceDN/>
              <w:adjustRightInd/>
              <w:snapToGrid/>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年龄</w:t>
            </w:r>
          </w:p>
        </w:tc>
        <w:tc>
          <w:tcPr>
            <w:tcW w:w="2937" w:type="dxa"/>
            <w:tcBorders>
              <w:top w:val="nil"/>
              <w:left w:val="nil"/>
              <w:bottom w:val="single" w:color="auto" w:sz="4" w:space="0"/>
              <w:right w:val="single" w:color="auto" w:sz="4" w:space="0"/>
            </w:tcBorders>
            <w:noWrap/>
            <w:vAlign w:val="center"/>
          </w:tcPr>
          <w:p>
            <w:pPr>
              <w:kinsoku/>
              <w:autoSpaceDE/>
              <w:autoSpaceDN/>
              <w:adjustRightInd/>
              <w:snapToGrid/>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参赛项目</w:t>
            </w:r>
          </w:p>
        </w:tc>
        <w:tc>
          <w:tcPr>
            <w:tcW w:w="1188" w:type="dxa"/>
            <w:tcBorders>
              <w:top w:val="nil"/>
              <w:left w:val="nil"/>
              <w:bottom w:val="single" w:color="auto" w:sz="4" w:space="0"/>
              <w:right w:val="single" w:color="auto" w:sz="4" w:space="0"/>
            </w:tcBorders>
            <w:noWrap/>
            <w:vAlign w:val="center"/>
          </w:tcPr>
          <w:p>
            <w:pPr>
              <w:kinsoku/>
              <w:autoSpaceDE/>
              <w:autoSpaceDN/>
              <w:adjustRightInd/>
              <w:snapToGrid/>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组别</w:t>
            </w:r>
          </w:p>
        </w:tc>
      </w:tr>
      <w:tr>
        <w:tblPrEx>
          <w:tblCellMar>
            <w:top w:w="0" w:type="dxa"/>
            <w:left w:w="108" w:type="dxa"/>
            <w:bottom w:w="0" w:type="dxa"/>
            <w:right w:w="108" w:type="dxa"/>
          </w:tblCellMar>
        </w:tblPrEx>
        <w:trPr>
          <w:gridAfter w:val="1"/>
          <w:wAfter w:w="719" w:type="dxa"/>
          <w:trHeight w:val="692" w:hRule="atLeast"/>
        </w:trPr>
        <w:tc>
          <w:tcPr>
            <w:tcW w:w="2755" w:type="dxa"/>
            <w:tcBorders>
              <w:top w:val="nil"/>
              <w:left w:val="single" w:color="auto" w:sz="4" w:space="0"/>
              <w:bottom w:val="single" w:color="auto" w:sz="4" w:space="0"/>
              <w:right w:val="single" w:color="auto" w:sz="4" w:space="0"/>
            </w:tcBorders>
            <w:noWrap/>
            <w:vAlign w:val="center"/>
          </w:tcPr>
          <w:p>
            <w:pPr>
              <w:kinsoku/>
              <w:autoSpaceDE/>
              <w:autoSpaceDN/>
              <w:adjustRightInd/>
              <w:snapToGrid/>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c>
          <w:tcPr>
            <w:tcW w:w="872" w:type="dxa"/>
            <w:tcBorders>
              <w:top w:val="nil"/>
              <w:left w:val="nil"/>
              <w:bottom w:val="single" w:color="auto" w:sz="4" w:space="0"/>
              <w:right w:val="single" w:color="auto" w:sz="4" w:space="0"/>
            </w:tcBorders>
            <w:noWrap/>
            <w:vAlign w:val="center"/>
          </w:tcPr>
          <w:p>
            <w:pPr>
              <w:kinsoku/>
              <w:autoSpaceDE/>
              <w:autoSpaceDN/>
              <w:adjustRightInd/>
              <w:snapToGrid/>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c>
          <w:tcPr>
            <w:tcW w:w="855" w:type="dxa"/>
            <w:tcBorders>
              <w:top w:val="nil"/>
              <w:left w:val="nil"/>
              <w:bottom w:val="single" w:color="auto" w:sz="4" w:space="0"/>
              <w:right w:val="single" w:color="auto" w:sz="4" w:space="0"/>
            </w:tcBorders>
            <w:noWrap/>
            <w:vAlign w:val="center"/>
          </w:tcPr>
          <w:p>
            <w:pPr>
              <w:kinsoku/>
              <w:autoSpaceDE/>
              <w:autoSpaceDN/>
              <w:adjustRightInd/>
              <w:snapToGrid/>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c>
          <w:tcPr>
            <w:tcW w:w="2937" w:type="dxa"/>
            <w:tcBorders>
              <w:top w:val="nil"/>
              <w:left w:val="nil"/>
              <w:bottom w:val="single" w:color="auto" w:sz="4" w:space="0"/>
              <w:right w:val="single" w:color="auto" w:sz="4" w:space="0"/>
            </w:tcBorders>
            <w:noWrap/>
            <w:vAlign w:val="center"/>
          </w:tcPr>
          <w:p>
            <w:pPr>
              <w:kinsoku/>
              <w:autoSpaceDE/>
              <w:autoSpaceDN/>
              <w:adjustRightInd/>
              <w:snapToGrid/>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c>
          <w:tcPr>
            <w:tcW w:w="1188" w:type="dxa"/>
            <w:tcBorders>
              <w:top w:val="nil"/>
              <w:left w:val="nil"/>
              <w:bottom w:val="single" w:color="auto" w:sz="4" w:space="0"/>
              <w:right w:val="single" w:color="auto" w:sz="4" w:space="0"/>
            </w:tcBorders>
            <w:noWrap/>
            <w:vAlign w:val="center"/>
          </w:tcPr>
          <w:p>
            <w:pPr>
              <w:kinsoku/>
              <w:autoSpaceDE/>
              <w:autoSpaceDN/>
              <w:adjustRightInd/>
              <w:snapToGrid/>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r>
      <w:tr>
        <w:tblPrEx>
          <w:tblCellMar>
            <w:top w:w="0" w:type="dxa"/>
            <w:left w:w="108" w:type="dxa"/>
            <w:bottom w:w="0" w:type="dxa"/>
            <w:right w:w="108" w:type="dxa"/>
          </w:tblCellMar>
        </w:tblPrEx>
        <w:trPr>
          <w:gridAfter w:val="1"/>
          <w:wAfter w:w="719" w:type="dxa"/>
          <w:trHeight w:val="692" w:hRule="atLeast"/>
        </w:trPr>
        <w:tc>
          <w:tcPr>
            <w:tcW w:w="2755" w:type="dxa"/>
            <w:tcBorders>
              <w:top w:val="nil"/>
              <w:left w:val="single" w:color="auto" w:sz="4" w:space="0"/>
              <w:bottom w:val="single" w:color="auto" w:sz="4" w:space="0"/>
              <w:right w:val="single" w:color="auto" w:sz="4" w:space="0"/>
            </w:tcBorders>
            <w:noWrap/>
            <w:vAlign w:val="center"/>
          </w:tcPr>
          <w:p>
            <w:pPr>
              <w:kinsoku/>
              <w:autoSpaceDE/>
              <w:autoSpaceDN/>
              <w:adjustRightInd/>
              <w:snapToGrid/>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运动员身份证号</w:t>
            </w:r>
          </w:p>
        </w:tc>
        <w:tc>
          <w:tcPr>
            <w:tcW w:w="5852" w:type="dxa"/>
            <w:gridSpan w:val="4"/>
            <w:tcBorders>
              <w:top w:val="single" w:color="auto" w:sz="4" w:space="0"/>
              <w:left w:val="nil"/>
              <w:bottom w:val="single" w:color="auto" w:sz="4" w:space="0"/>
              <w:right w:val="single" w:color="auto" w:sz="4" w:space="0"/>
            </w:tcBorders>
            <w:noWrap/>
            <w:vAlign w:val="center"/>
          </w:tcPr>
          <w:p>
            <w:pPr>
              <w:kinsoku/>
              <w:autoSpaceDE/>
              <w:autoSpaceDN/>
              <w:adjustRightInd/>
              <w:snapToGrid/>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r>
      <w:tr>
        <w:tblPrEx>
          <w:tblCellMar>
            <w:top w:w="0" w:type="dxa"/>
            <w:left w:w="108" w:type="dxa"/>
            <w:bottom w:w="0" w:type="dxa"/>
            <w:right w:w="108" w:type="dxa"/>
          </w:tblCellMar>
        </w:tblPrEx>
        <w:trPr>
          <w:gridAfter w:val="1"/>
          <w:wAfter w:w="719" w:type="dxa"/>
          <w:trHeight w:val="2574" w:hRule="atLeast"/>
        </w:trPr>
        <w:tc>
          <w:tcPr>
            <w:tcW w:w="4482" w:type="dxa"/>
            <w:gridSpan w:val="3"/>
            <w:tcBorders>
              <w:top w:val="single" w:color="auto" w:sz="4" w:space="0"/>
              <w:left w:val="single" w:color="auto" w:sz="4" w:space="0"/>
              <w:bottom w:val="single" w:color="auto" w:sz="4" w:space="0"/>
              <w:right w:val="single" w:color="auto" w:sz="4" w:space="0"/>
            </w:tcBorders>
            <w:noWrap/>
            <w:vAlign w:val="center"/>
          </w:tcPr>
          <w:p>
            <w:pPr>
              <w:kinsoku/>
              <w:autoSpaceDE/>
              <w:autoSpaceDN/>
              <w:adjustRightInd/>
              <w:snapToGrid/>
              <w:jc w:val="center"/>
              <w:textAlignment w:val="auto"/>
              <w:rPr>
                <w:rFonts w:ascii="宋体" w:hAnsi="宋体" w:eastAsia="Times New Roman" w:cs="Times New Roman"/>
                <w:color w:val="auto"/>
                <w:sz w:val="24"/>
                <w:szCs w:val="24"/>
                <w:lang w:eastAsia="zh-CN"/>
              </w:rPr>
            </w:pPr>
            <w:r>
              <w:rPr>
                <w:rFonts w:ascii="Simsun (Founder Extended)" w:hAnsi="Simsun (Founder Extended)" w:eastAsia="Simsun (Founder Extended)" w:cs="Simsun (Founder Extended)"/>
                <w:color w:val="auto"/>
                <w:sz w:val="24"/>
                <w:szCs w:val="24"/>
                <w:lang w:eastAsia="zh-CN"/>
              </w:rPr>
              <w:t>身份证复印件粘贴处（正面）</w:t>
            </w:r>
          </w:p>
        </w:tc>
        <w:tc>
          <w:tcPr>
            <w:tcW w:w="4125" w:type="dxa"/>
            <w:gridSpan w:val="2"/>
            <w:tcBorders>
              <w:top w:val="single" w:color="auto" w:sz="4" w:space="0"/>
              <w:left w:val="nil"/>
              <w:bottom w:val="single" w:color="auto" w:sz="4" w:space="0"/>
              <w:right w:val="single" w:color="000000" w:sz="4" w:space="0"/>
            </w:tcBorders>
            <w:noWrap/>
            <w:vAlign w:val="center"/>
          </w:tcPr>
          <w:p>
            <w:pPr>
              <w:kinsoku/>
              <w:autoSpaceDE/>
              <w:autoSpaceDN/>
              <w:adjustRightInd/>
              <w:snapToGrid/>
              <w:jc w:val="center"/>
              <w:textAlignment w:val="auto"/>
              <w:rPr>
                <w:rFonts w:ascii="宋体" w:hAnsi="宋体" w:eastAsia="Times New Roman" w:cs="Times New Roman"/>
                <w:color w:val="auto"/>
                <w:sz w:val="24"/>
                <w:szCs w:val="24"/>
                <w:lang w:eastAsia="zh-CN"/>
              </w:rPr>
            </w:pPr>
            <w:r>
              <w:rPr>
                <w:rFonts w:ascii="Simsun (Founder Extended)" w:hAnsi="Simsun (Founder Extended)" w:eastAsia="Simsun (Founder Extended)" w:cs="Simsun (Founder Extended)"/>
                <w:color w:val="auto"/>
                <w:sz w:val="24"/>
                <w:szCs w:val="24"/>
                <w:lang w:eastAsia="zh-CN"/>
              </w:rPr>
              <w:t>身份证复印件粘贴处（背面）</w:t>
            </w:r>
          </w:p>
        </w:tc>
      </w:tr>
      <w:tr>
        <w:tblPrEx>
          <w:tblCellMar>
            <w:top w:w="0" w:type="dxa"/>
            <w:left w:w="108" w:type="dxa"/>
            <w:bottom w:w="0" w:type="dxa"/>
            <w:right w:w="108" w:type="dxa"/>
          </w:tblCellMar>
        </w:tblPrEx>
        <w:trPr>
          <w:gridAfter w:val="1"/>
          <w:wAfter w:w="719" w:type="dxa"/>
          <w:trHeight w:val="1829" w:hRule="atLeast"/>
        </w:trPr>
        <w:tc>
          <w:tcPr>
            <w:tcW w:w="8607" w:type="dxa"/>
            <w:gridSpan w:val="5"/>
            <w:tcBorders>
              <w:top w:val="single" w:color="auto" w:sz="4" w:space="0"/>
              <w:left w:val="single" w:color="auto" w:sz="4" w:space="0"/>
              <w:bottom w:val="single" w:color="auto" w:sz="4" w:space="0"/>
              <w:right w:val="single" w:color="000000" w:sz="4" w:space="0"/>
            </w:tcBorders>
            <w:vAlign w:val="center"/>
          </w:tcPr>
          <w:p>
            <w:pPr>
              <w:kinsoku/>
              <w:autoSpaceDE/>
              <w:autoSpaceDN/>
              <w:adjustRightInd/>
              <w:snapToGrid/>
              <w:ind w:right="480"/>
              <w:textAlignment w:val="auto"/>
              <w:rPr>
                <w:rFonts w:ascii="宋体" w:hAnsi="宋体" w:eastAsia="宋体" w:cs="Times New Roman"/>
                <w:color w:val="auto"/>
                <w:sz w:val="24"/>
                <w:szCs w:val="24"/>
                <w:lang w:eastAsia="zh-CN"/>
              </w:rPr>
            </w:pPr>
            <w:r>
              <w:rPr>
                <w:rFonts w:ascii="Simsun (Founder Extended)" w:hAnsi="Simsun (Founder Extended)" w:eastAsia="Simsun (Founder Extended)" w:cs="Simsun (Founder Extended)"/>
                <w:color w:val="auto"/>
                <w:sz w:val="24"/>
                <w:szCs w:val="24"/>
                <w:lang w:eastAsia="zh-CN"/>
              </w:rPr>
              <w:t>参赛单位资格审查意见：</w:t>
            </w:r>
            <w:r>
              <w:rPr>
                <w:rFonts w:ascii="宋体" w:hAnsi="宋体" w:eastAsia="Times New Roman" w:cs="Times New Roman"/>
                <w:color w:val="auto"/>
                <w:sz w:val="24"/>
                <w:szCs w:val="24"/>
                <w:lang w:eastAsia="zh-CN"/>
              </w:rPr>
              <w:t xml:space="preserve">   </w:t>
            </w:r>
          </w:p>
          <w:p>
            <w:pPr>
              <w:kinsoku/>
              <w:autoSpaceDE/>
              <w:autoSpaceDN/>
              <w:adjustRightInd/>
              <w:snapToGrid/>
              <w:spacing w:line="560" w:lineRule="exact"/>
              <w:ind w:right="482"/>
              <w:jc w:val="right"/>
              <w:textAlignment w:val="auto"/>
              <w:rPr>
                <w:rFonts w:ascii="Simsun (Founder Extended)" w:hAnsi="Simsun (Founder Extended)" w:eastAsia="Simsun (Founder Extended)" w:cs="Simsun (Founder Extended)"/>
                <w:color w:val="auto"/>
                <w:sz w:val="24"/>
                <w:szCs w:val="24"/>
              </w:rPr>
            </w:pPr>
            <w:r>
              <w:rPr>
                <w:rFonts w:ascii="宋体" w:hAnsi="宋体" w:eastAsia="Times New Roman" w:cs="Times New Roman"/>
                <w:color w:val="auto"/>
                <w:sz w:val="24"/>
                <w:szCs w:val="24"/>
                <w:lang w:eastAsia="zh-CN"/>
              </w:rPr>
              <w:t xml:space="preserve">                                                                          </w:t>
            </w:r>
            <w:r>
              <w:rPr>
                <w:rFonts w:hint="eastAsia" w:ascii="宋体" w:hAnsi="宋体" w:eastAsia="宋体" w:cs="Times New Roman"/>
                <w:color w:val="auto"/>
                <w:sz w:val="24"/>
                <w:szCs w:val="24"/>
                <w:lang w:eastAsia="zh-CN"/>
              </w:rPr>
              <w:t xml:space="preserve">    </w:t>
            </w:r>
            <w:r>
              <w:rPr>
                <w:rFonts w:ascii="Simsun (Founder Extended)" w:hAnsi="Simsun (Founder Extended)" w:eastAsia="Simsun (Founder Extended)" w:cs="Simsun (Founder Extended)"/>
                <w:color w:val="auto"/>
                <w:sz w:val="24"/>
                <w:szCs w:val="24"/>
              </w:rPr>
              <w:t>盖</w:t>
            </w:r>
            <w:r>
              <w:rPr>
                <w:rFonts w:eastAsia="Times New Roman" w:cs="Tahoma"/>
                <w:color w:val="auto"/>
                <w:sz w:val="24"/>
                <w:szCs w:val="24"/>
              </w:rPr>
              <w:t xml:space="preserve">    </w:t>
            </w:r>
            <w:r>
              <w:rPr>
                <w:rFonts w:ascii="宋体" w:hAnsi="宋体" w:eastAsia="Times New Roman" w:cs="Times New Roman"/>
                <w:color w:val="auto"/>
                <w:sz w:val="24"/>
                <w:szCs w:val="24"/>
              </w:rPr>
              <w:t xml:space="preserve"> </w:t>
            </w:r>
            <w:r>
              <w:rPr>
                <w:rFonts w:ascii="Simsun (Founder Extended)" w:hAnsi="Simsun (Founder Extended)" w:eastAsia="Simsun (Founder Extended)" w:cs="Simsun (Founder Extended)"/>
                <w:color w:val="auto"/>
                <w:sz w:val="24"/>
                <w:szCs w:val="24"/>
              </w:rPr>
              <w:t>章</w:t>
            </w:r>
          </w:p>
          <w:p>
            <w:pPr>
              <w:kinsoku/>
              <w:autoSpaceDE/>
              <w:autoSpaceDN/>
              <w:adjustRightInd/>
              <w:snapToGrid/>
              <w:spacing w:line="560" w:lineRule="exact"/>
              <w:ind w:right="482"/>
              <w:jc w:val="right"/>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年</w:t>
            </w:r>
            <w:r>
              <w:rPr>
                <w:rFonts w:eastAsia="Times New Roman" w:cs="Tahoma"/>
                <w:color w:val="auto"/>
                <w:sz w:val="24"/>
                <w:szCs w:val="24"/>
              </w:rPr>
              <w:t xml:space="preserve">     </w:t>
            </w:r>
            <w:r>
              <w:rPr>
                <w:rFonts w:ascii="宋体" w:hAnsi="宋体" w:eastAsia="Times New Roman" w:cs="Times New Roman"/>
                <w:color w:val="auto"/>
                <w:sz w:val="24"/>
                <w:szCs w:val="24"/>
              </w:rPr>
              <w:t xml:space="preserve"> </w:t>
            </w:r>
            <w:r>
              <w:rPr>
                <w:rFonts w:ascii="Simsun (Founder Extended)" w:hAnsi="Simsun (Founder Extended)" w:eastAsia="Simsun (Founder Extended)" w:cs="Simsun (Founder Extended)"/>
                <w:color w:val="auto"/>
                <w:sz w:val="24"/>
                <w:szCs w:val="24"/>
              </w:rPr>
              <w:t>月</w:t>
            </w:r>
            <w:r>
              <w:rPr>
                <w:rFonts w:eastAsia="Times New Roman" w:cs="Tahoma"/>
                <w:color w:val="auto"/>
                <w:sz w:val="24"/>
                <w:szCs w:val="24"/>
              </w:rPr>
              <w:t xml:space="preserve">   </w:t>
            </w:r>
            <w:r>
              <w:rPr>
                <w:rFonts w:ascii="宋体" w:hAnsi="宋体" w:eastAsia="Times New Roman" w:cs="Times New Roman"/>
                <w:color w:val="auto"/>
                <w:sz w:val="24"/>
                <w:szCs w:val="24"/>
              </w:rPr>
              <w:t xml:space="preserve"> </w:t>
            </w:r>
            <w:r>
              <w:rPr>
                <w:rFonts w:ascii="Simsun (Founder Extended)" w:hAnsi="Simsun (Founder Extended)" w:eastAsia="Simsun (Founder Extended)" w:cs="Simsun (Founder Extended)"/>
                <w:color w:val="auto"/>
                <w:sz w:val="24"/>
                <w:szCs w:val="24"/>
              </w:rPr>
              <w:t>日</w:t>
            </w:r>
          </w:p>
        </w:tc>
      </w:tr>
      <w:tr>
        <w:tblPrEx>
          <w:tblCellMar>
            <w:top w:w="0" w:type="dxa"/>
            <w:left w:w="108" w:type="dxa"/>
            <w:bottom w:w="0" w:type="dxa"/>
            <w:right w:w="108" w:type="dxa"/>
          </w:tblCellMar>
        </w:tblPrEx>
        <w:trPr>
          <w:gridAfter w:val="1"/>
          <w:wAfter w:w="719" w:type="dxa"/>
          <w:trHeight w:val="1063" w:hRule="atLeast"/>
        </w:trPr>
        <w:tc>
          <w:tcPr>
            <w:tcW w:w="8607" w:type="dxa"/>
            <w:gridSpan w:val="5"/>
            <w:tcBorders>
              <w:top w:val="nil"/>
              <w:left w:val="nil"/>
              <w:bottom w:val="nil"/>
              <w:right w:val="nil"/>
            </w:tcBorders>
            <w:noWrap/>
            <w:vAlign w:val="center"/>
          </w:tcPr>
          <w:p>
            <w:pPr>
              <w:kinsoku/>
              <w:autoSpaceDE/>
              <w:autoSpaceDN/>
              <w:adjustRightInd/>
              <w:snapToGrid/>
              <w:spacing w:line="520" w:lineRule="exact"/>
              <w:textAlignment w:val="auto"/>
              <w:rPr>
                <w:rFonts w:ascii="宋体" w:hAnsi="宋体" w:eastAsia="Times New Roman" w:cs="Times New Roman"/>
                <w:color w:val="auto"/>
                <w:sz w:val="24"/>
                <w:szCs w:val="24"/>
                <w:lang w:eastAsia="zh-CN"/>
              </w:rPr>
            </w:pPr>
            <w:r>
              <w:rPr>
                <w:rFonts w:ascii="Simsun (Founder Extended)" w:hAnsi="Simsun (Founder Extended)" w:eastAsia="Simsun (Founder Extended)" w:cs="Simsun (Founder Extended)"/>
                <w:color w:val="auto"/>
                <w:sz w:val="24"/>
                <w:szCs w:val="24"/>
                <w:lang w:eastAsia="zh-CN"/>
              </w:rPr>
              <w:t>注：</w:t>
            </w:r>
            <w:r>
              <w:rPr>
                <w:rFonts w:eastAsia="Times New Roman" w:cs="Tahoma"/>
                <w:color w:val="auto"/>
                <w:sz w:val="24"/>
                <w:szCs w:val="24"/>
                <w:lang w:eastAsia="zh-CN"/>
              </w:rPr>
              <w:t>1.</w:t>
            </w:r>
            <w:r>
              <w:rPr>
                <w:rFonts w:ascii="Simsun (Founder Extended)" w:hAnsi="Simsun (Founder Extended)" w:eastAsia="Simsun (Founder Extended)" w:cs="Simsun (Founder Extended)"/>
                <w:color w:val="auto"/>
                <w:sz w:val="24"/>
                <w:szCs w:val="24"/>
                <w:lang w:eastAsia="zh-CN"/>
              </w:rPr>
              <w:t>各市（州）、兰州新区代表队非本辖区内居民，需提供长期居住证明或缴纳社保证明</w:t>
            </w:r>
          </w:p>
        </w:tc>
      </w:tr>
      <w:tr>
        <w:tblPrEx>
          <w:tblCellMar>
            <w:top w:w="0" w:type="dxa"/>
            <w:left w:w="108" w:type="dxa"/>
            <w:bottom w:w="0" w:type="dxa"/>
            <w:right w:w="108" w:type="dxa"/>
          </w:tblCellMar>
        </w:tblPrEx>
        <w:trPr>
          <w:gridAfter w:val="1"/>
          <w:wAfter w:w="719" w:type="dxa"/>
          <w:trHeight w:val="681" w:hRule="atLeast"/>
        </w:trPr>
        <w:tc>
          <w:tcPr>
            <w:tcW w:w="8607" w:type="dxa"/>
            <w:gridSpan w:val="5"/>
            <w:tcBorders>
              <w:top w:val="nil"/>
              <w:left w:val="nil"/>
              <w:bottom w:val="nil"/>
              <w:right w:val="nil"/>
            </w:tcBorders>
            <w:vAlign w:val="center"/>
          </w:tcPr>
          <w:p>
            <w:pPr>
              <w:kinsoku/>
              <w:autoSpaceDE/>
              <w:autoSpaceDN/>
              <w:adjustRightInd/>
              <w:snapToGrid/>
              <w:spacing w:line="520" w:lineRule="exact"/>
              <w:textAlignment w:val="auto"/>
              <w:rPr>
                <w:rFonts w:ascii="宋体" w:hAnsi="宋体" w:eastAsia="Times New Roman" w:cs="Times New Roman"/>
                <w:color w:val="auto"/>
                <w:sz w:val="24"/>
                <w:szCs w:val="24"/>
                <w:lang w:eastAsia="zh-CN"/>
              </w:rPr>
            </w:pPr>
            <w:r>
              <w:rPr>
                <w:rFonts w:ascii="宋体" w:hAnsi="宋体" w:eastAsia="Times New Roman" w:cs="Times New Roman"/>
                <w:color w:val="auto"/>
                <w:sz w:val="24"/>
                <w:szCs w:val="24"/>
                <w:lang w:eastAsia="zh-CN"/>
              </w:rPr>
              <w:t>2.</w:t>
            </w:r>
            <w:r>
              <w:rPr>
                <w:rFonts w:ascii="Simsun (Founder Extended)" w:hAnsi="Simsun (Founder Extended)" w:eastAsia="Simsun (Founder Extended)" w:cs="Simsun (Founder Extended)"/>
                <w:color w:val="auto"/>
                <w:sz w:val="24"/>
                <w:szCs w:val="24"/>
                <w:lang w:eastAsia="zh-CN"/>
              </w:rPr>
              <w:t>持非甘肃户籍运动员，须提供长期居住证或缴纳社保证明</w:t>
            </w:r>
          </w:p>
        </w:tc>
      </w:tr>
      <w:tr>
        <w:tblPrEx>
          <w:tblCellMar>
            <w:top w:w="0" w:type="dxa"/>
            <w:left w:w="108" w:type="dxa"/>
            <w:bottom w:w="0" w:type="dxa"/>
            <w:right w:w="108" w:type="dxa"/>
          </w:tblCellMar>
        </w:tblPrEx>
        <w:trPr>
          <w:gridAfter w:val="1"/>
          <w:wAfter w:w="719" w:type="dxa"/>
          <w:trHeight w:val="1182" w:hRule="atLeast"/>
        </w:trPr>
        <w:tc>
          <w:tcPr>
            <w:tcW w:w="8607" w:type="dxa"/>
            <w:gridSpan w:val="5"/>
            <w:tcBorders>
              <w:top w:val="nil"/>
              <w:left w:val="nil"/>
              <w:bottom w:val="nil"/>
              <w:right w:val="nil"/>
            </w:tcBorders>
            <w:vAlign w:val="center"/>
          </w:tcPr>
          <w:p>
            <w:pPr>
              <w:kinsoku/>
              <w:autoSpaceDE/>
              <w:autoSpaceDN/>
              <w:adjustRightInd/>
              <w:snapToGrid/>
              <w:spacing w:line="520" w:lineRule="exact"/>
              <w:textAlignment w:val="auto"/>
              <w:rPr>
                <w:rFonts w:ascii="宋体" w:hAnsi="宋体" w:eastAsia="Times New Roman" w:cs="Times New Roman"/>
                <w:color w:val="auto"/>
                <w:sz w:val="24"/>
                <w:szCs w:val="24"/>
                <w:lang w:eastAsia="zh-CN"/>
              </w:rPr>
            </w:pPr>
            <w:r>
              <w:rPr>
                <w:rFonts w:ascii="宋体" w:hAnsi="宋体" w:eastAsia="Times New Roman" w:cs="Times New Roman"/>
                <w:color w:val="auto"/>
                <w:sz w:val="24"/>
                <w:szCs w:val="24"/>
                <w:lang w:eastAsia="zh-CN"/>
              </w:rPr>
              <w:t>3.</w:t>
            </w:r>
            <w:r>
              <w:rPr>
                <w:rFonts w:ascii="Simsun (Founder Extended)" w:hAnsi="Simsun (Founder Extended)" w:eastAsia="Simsun (Founder Extended)" w:cs="Simsun (Founder Extended)"/>
                <w:color w:val="auto"/>
                <w:sz w:val="24"/>
                <w:szCs w:val="24"/>
                <w:lang w:eastAsia="zh-CN"/>
              </w:rPr>
              <w:t>甘肃矿区、行业体育协会，高等院校的参赛运动员须提供工作证明或甘肃省社会保障卡</w:t>
            </w:r>
            <w:r>
              <w:rPr>
                <w:rFonts w:hint="eastAsia" w:ascii="Simsun (Founder Extended)" w:hAnsi="Simsun (Founder Extended)" w:eastAsia="Simsun (Founder Extended)" w:cs="Simsun (Founder Extended)"/>
                <w:color w:val="auto"/>
                <w:sz w:val="24"/>
                <w:szCs w:val="24"/>
                <w:lang w:eastAsia="zh-CN"/>
              </w:rPr>
              <w:t>（</w:t>
            </w:r>
            <w:r>
              <w:rPr>
                <w:rFonts w:ascii="Simsun (Founder Extended)" w:hAnsi="Simsun (Founder Extended)" w:eastAsia="Simsun (Founder Extended)" w:cs="Simsun (Founder Extended)"/>
                <w:color w:val="auto"/>
                <w:sz w:val="24"/>
                <w:szCs w:val="24"/>
                <w:lang w:eastAsia="zh-CN"/>
              </w:rPr>
              <w:t>记录满</w:t>
            </w:r>
            <w:r>
              <w:rPr>
                <w:rFonts w:hint="eastAsia" w:ascii="Simsun (Founder Extended)" w:hAnsi="Simsun (Founder Extended)" w:eastAsia="Simsun (Founder Extended)" w:cs="Simsun (Founder Extended)"/>
                <w:color w:val="auto"/>
                <w:sz w:val="24"/>
                <w:szCs w:val="24"/>
                <w:lang w:eastAsia="zh-CN"/>
              </w:rPr>
              <w:t>4</w:t>
            </w:r>
            <w:r>
              <w:rPr>
                <w:rFonts w:ascii="Simsun (Founder Extended)" w:hAnsi="Simsun (Founder Extended)" w:eastAsia="Simsun (Founder Extended)" w:cs="Simsun (Founder Extended)"/>
                <w:color w:val="auto"/>
                <w:sz w:val="24"/>
                <w:szCs w:val="24"/>
                <w:lang w:eastAsia="zh-CN"/>
              </w:rPr>
              <w:t>年</w:t>
            </w:r>
            <w:r>
              <w:rPr>
                <w:rFonts w:hint="eastAsia" w:ascii="Simsun (Founder Extended)" w:hAnsi="Simsun (Founder Extended)" w:eastAsia="Simsun (Founder Extended)" w:cs="Simsun (Founder Extended)"/>
                <w:color w:val="auto"/>
                <w:sz w:val="24"/>
                <w:szCs w:val="24"/>
                <w:lang w:eastAsia="zh-CN"/>
              </w:rPr>
              <w:t>）</w:t>
            </w:r>
          </w:p>
        </w:tc>
      </w:tr>
      <w:tr>
        <w:tblPrEx>
          <w:tblCellMar>
            <w:top w:w="0" w:type="dxa"/>
            <w:left w:w="108" w:type="dxa"/>
            <w:bottom w:w="0" w:type="dxa"/>
            <w:right w:w="108" w:type="dxa"/>
          </w:tblCellMar>
        </w:tblPrEx>
        <w:trPr>
          <w:trHeight w:val="681" w:hRule="atLeast"/>
        </w:trPr>
        <w:tc>
          <w:tcPr>
            <w:tcW w:w="9326" w:type="dxa"/>
            <w:gridSpan w:val="6"/>
            <w:tcBorders>
              <w:top w:val="nil"/>
              <w:left w:val="nil"/>
              <w:bottom w:val="nil"/>
              <w:right w:val="nil"/>
            </w:tcBorders>
            <w:vAlign w:val="center"/>
          </w:tcPr>
          <w:p>
            <w:pPr>
              <w:kinsoku/>
              <w:autoSpaceDE/>
              <w:autoSpaceDN/>
              <w:adjustRightInd/>
              <w:snapToGrid/>
              <w:spacing w:line="520" w:lineRule="exact"/>
              <w:textAlignment w:val="auto"/>
              <w:rPr>
                <w:rFonts w:ascii="宋体" w:hAnsi="宋体" w:eastAsia="Times New Roman" w:cs="Times New Roman"/>
                <w:color w:val="auto"/>
                <w:sz w:val="24"/>
                <w:szCs w:val="24"/>
                <w:lang w:eastAsia="zh-CN"/>
              </w:rPr>
            </w:pPr>
            <w:r>
              <w:rPr>
                <w:rFonts w:ascii="宋体" w:hAnsi="宋体" w:eastAsia="Times New Roman" w:cs="Times New Roman"/>
                <w:color w:val="auto"/>
                <w:sz w:val="24"/>
                <w:szCs w:val="24"/>
                <w:lang w:eastAsia="zh-CN"/>
              </w:rPr>
              <w:t>4.</w:t>
            </w:r>
            <w:r>
              <w:rPr>
                <w:rFonts w:ascii="Simsun (Founder Extended)" w:hAnsi="Simsun (Founder Extended)" w:eastAsia="Simsun (Founder Extended)" w:cs="Simsun (Founder Extended)"/>
                <w:color w:val="auto"/>
                <w:sz w:val="24"/>
                <w:szCs w:val="24"/>
                <w:lang w:eastAsia="zh-CN"/>
              </w:rPr>
              <w:t>高校在校学生须提供学籍证明、学生证</w:t>
            </w:r>
          </w:p>
        </w:tc>
      </w:tr>
    </w:tbl>
    <w:p>
      <w:pPr>
        <w:tabs>
          <w:tab w:val="left" w:pos="1814"/>
        </w:tabs>
        <w:spacing w:line="20" w:lineRule="exact"/>
        <w:rPr>
          <w:rFonts w:eastAsia="宋体"/>
          <w:lang w:eastAsia="zh-CN"/>
        </w:rPr>
      </w:pPr>
    </w:p>
    <w:sectPr>
      <w:headerReference r:id="rId5" w:type="default"/>
      <w:footerReference r:id="rId6" w:type="default"/>
      <w:pgSz w:w="11906" w:h="16838"/>
      <w:pgMar w:top="1440" w:right="16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roman"/>
    <w:pitch w:val="default"/>
    <w:sig w:usb0="00000001" w:usb1="08000000" w:usb2="00000000" w:usb3="00000000" w:csb0="00040000" w:csb1="00000000"/>
  </w:font>
  <w:font w:name="Simsun (Founder Extended)">
    <w:altName w:val="华文中宋"/>
    <w:panose1 w:val="00000000000000000000"/>
    <w:charset w:val="00"/>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altName w:val="DejaVu Sans"/>
    <w:panose1 w:val="020B0604030504040204"/>
    <w:charset w:val="00"/>
    <w:family w:val="swiss"/>
    <w:pitch w:val="default"/>
    <w:sig w:usb0="00000000" w:usb1="00000000" w:usb2="00000029" w:usb3="00000000" w:csb0="000101F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pStyle w:val="4"/>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5" w:lineRule="auto"/>
      <w:rPr>
        <w:rFonts w:ascii="宋体" w:hAnsi="宋体" w:eastAsia="宋体" w:cs="宋体"/>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DIm4LAIAAFU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BcMibgsAgAAVQQAAA4AAAAAAAAAAQAgAAAANQEAAGRy&#10;cy9lMm9Eb2MueG1sUEsFBgAAAAAGAAYAWQEAANMFAAAAAA==&#10;">
              <v:fill on="f" focussize="0,0"/>
              <v:stroke on="f" weight="0.5pt"/>
              <v:imagedata o:title=""/>
              <o:lock v:ext="edit" aspectratio="f"/>
              <v:textbox inset="0mm,0mm,0mm,0mm" style="mso-fit-shape-to-text:t;">
                <w:txbxContent>
                  <w:p>
                    <w:pPr>
                      <w:pStyle w:val="4"/>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jc w:val="right"/>
      <w:rPr>
        <w:rFonts w:asciiTheme="minorEastAsia" w:hAnsiTheme="minorEastAsia" w:eastAsiaTheme="minorEastAsia" w:cstheme="min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t23LAIAAFU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L0O3bcsAgAAVQQAAA4AAAAAAAAAAQAgAAAANQEAAGRy&#10;cy9lMm9Eb2MueG1sUEsFBgAAAAAGAAYAWQEAANMFAAAAAA==&#10;">
              <v:fill on="f" focussize="0,0"/>
              <v:stroke on="f" weight="0.5pt"/>
              <v:imagedata o:title=""/>
              <o:lock v:ext="edit" aspectratio="f"/>
              <v:textbox inset="0mm,0mm,0mm,0mm" style="mso-fit-shape-to-text:t;">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FEC70B"/>
    <w:multiLevelType w:val="singleLevel"/>
    <w:tmpl w:val="6DFEC70B"/>
    <w:lvl w:ilvl="0" w:tentative="0">
      <w:start w:val="1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364DD"/>
    <w:rsid w:val="00483729"/>
    <w:rsid w:val="006C5827"/>
    <w:rsid w:val="008D4FF8"/>
    <w:rsid w:val="024B505A"/>
    <w:rsid w:val="03E71F77"/>
    <w:rsid w:val="07CD6512"/>
    <w:rsid w:val="0DD3720F"/>
    <w:rsid w:val="113D64B6"/>
    <w:rsid w:val="16163172"/>
    <w:rsid w:val="176C06FA"/>
    <w:rsid w:val="1AF41DE5"/>
    <w:rsid w:val="1C033E58"/>
    <w:rsid w:val="1CF245F9"/>
    <w:rsid w:val="1E460375"/>
    <w:rsid w:val="22227BB5"/>
    <w:rsid w:val="238241FC"/>
    <w:rsid w:val="26D703BB"/>
    <w:rsid w:val="276E2ACE"/>
    <w:rsid w:val="28950D3A"/>
    <w:rsid w:val="28DF17A9"/>
    <w:rsid w:val="2A581813"/>
    <w:rsid w:val="2C185083"/>
    <w:rsid w:val="35A93699"/>
    <w:rsid w:val="47801478"/>
    <w:rsid w:val="4A4534F8"/>
    <w:rsid w:val="4A7A1EF4"/>
    <w:rsid w:val="4D0F0347"/>
    <w:rsid w:val="4D5F637E"/>
    <w:rsid w:val="4F712160"/>
    <w:rsid w:val="518B234A"/>
    <w:rsid w:val="52E27528"/>
    <w:rsid w:val="52EA4E4F"/>
    <w:rsid w:val="53647141"/>
    <w:rsid w:val="5455279C"/>
    <w:rsid w:val="59D949F9"/>
    <w:rsid w:val="5B9364DD"/>
    <w:rsid w:val="5CB169DD"/>
    <w:rsid w:val="651A5A67"/>
    <w:rsid w:val="663E5786"/>
    <w:rsid w:val="67A45ABC"/>
    <w:rsid w:val="68E32614"/>
    <w:rsid w:val="75306BE1"/>
    <w:rsid w:val="75D14111"/>
    <w:rsid w:val="78144598"/>
    <w:rsid w:val="7A43702A"/>
    <w:rsid w:val="7C2277D5"/>
    <w:rsid w:val="7D2153AB"/>
    <w:rsid w:val="7F0F5AB9"/>
    <w:rsid w:val="DBDEC44C"/>
    <w:rsid w:val="DEFDE71F"/>
    <w:rsid w:val="FDDBF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_GB2312" w:hAnsi="仿宋_GB2312" w:eastAsia="仿宋_GB2312" w:cs="仿宋_GB2312"/>
      <w:sz w:val="24"/>
      <w:szCs w:val="24"/>
    </w:r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footer"/>
    <w:basedOn w:val="1"/>
    <w:unhideWhenUsed/>
    <w:qFormat/>
    <w:uiPriority w:val="99"/>
    <w:pPr>
      <w:tabs>
        <w:tab w:val="center" w:pos="4153"/>
        <w:tab w:val="right" w:pos="8306"/>
      </w:tabs>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Normal (Web)"/>
    <w:basedOn w:val="1"/>
    <w:qFormat/>
    <w:uiPriority w:val="0"/>
    <w:pPr>
      <w:spacing w:beforeAutospacing="1" w:afterAutospacing="1"/>
    </w:pPr>
    <w:rPr>
      <w:rFonts w:cs="Times New Roman"/>
      <w:sz w:val="24"/>
      <w:lang w:eastAsia="zh-CN"/>
    </w:rPr>
  </w:style>
  <w:style w:type="paragraph" w:customStyle="1" w:styleId="9">
    <w:name w:val="样式1"/>
    <w:basedOn w:val="1"/>
    <w:qFormat/>
    <w:uiPriority w:val="0"/>
    <w:pPr>
      <w:widowControl w:val="0"/>
      <w:adjustRightInd/>
      <w:snapToGrid/>
      <w:jc w:val="both"/>
    </w:pPr>
    <w:rPr>
      <w:rFonts w:ascii="Times New Roman" w:hAnsi="Times New Roman" w:eastAsia="宋体" w:cs="Times New Roman"/>
      <w:kern w:val="2"/>
      <w:szCs w:val="20"/>
    </w:rPr>
  </w:style>
  <w:style w:type="paragraph" w:customStyle="1" w:styleId="10">
    <w:name w:val="一、、"/>
    <w:basedOn w:val="1"/>
    <w:qFormat/>
    <w:uiPriority w:val="0"/>
    <w:pPr>
      <w:spacing w:line="552" w:lineRule="exact"/>
      <w:ind w:firstLine="640" w:firstLineChars="200"/>
    </w:pPr>
    <w:rPr>
      <w:rFonts w:hint="eastAsia" w:ascii="黑体" w:hAnsi="黑体" w:eastAsia="黑体" w:cs="Times New Roman"/>
      <w:color w:val="auto"/>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804</Words>
  <Characters>4587</Characters>
  <Lines>38</Lines>
  <Paragraphs>10</Paragraphs>
  <TotalTime>9</TotalTime>
  <ScaleCrop>false</ScaleCrop>
  <LinksUpToDate>false</LinksUpToDate>
  <CharactersWithSpaces>5381</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2025-10-28T12:59:00Z</dcterms:created>
  <dc:creator>空白格</dc:creator>
  <cp:lastModifiedBy>STYJ-2</cp:lastModifiedBy>
  <cp:lastPrinted>2026-03-30T18:33:00Z</cp:lastPrinted>
  <dcterms:modified xsi:type="dcterms:W3CDTF">2026-03-31T14:58:32Z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4547E22EABAD483389DCEDACA1B95327_13</vt:lpwstr>
  </property>
  <property fmtid="{D5CDD505-2E9C-101B-9397-08002B2CF9AE}" pid="4" name="KSOTemplateDocerSaveRecord">
    <vt:lpwstr>eyJoZGlkIjoiMmU5ZGQxODdlMTYzMzFiOTM2MWEwMDE1NTkyMTRlNGUiLCJ1c2VySWQiOiIxMDg3OTA3MTI4In0=</vt:lpwstr>
  </property>
</Properties>
</file>