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baseline"/>
        <w:rPr>
          <w:rFonts w:hint="eastAsia" w:ascii="Times New Roman" w:hAnsi="Times New Roman" w:cs="Times New Roman"/>
          <w:b w:val="0"/>
          <w:bCs w:val="0"/>
          <w:snapToGrid/>
          <w:color w:val="auto"/>
          <w:kern w:val="2"/>
          <w:lang w:eastAsia="zh-Hans"/>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baseline"/>
        <w:rPr>
          <w:rFonts w:hint="eastAsia" w:ascii="Times New Roman" w:hAnsi="Times New Roman" w:cs="Times New Roman"/>
          <w:b w:val="0"/>
          <w:bCs w:val="0"/>
          <w:snapToGrid/>
          <w:color w:val="auto"/>
          <w:kern w:val="2"/>
          <w:lang w:eastAsia="zh-Hans"/>
        </w:rPr>
      </w:pPr>
      <w:r>
        <w:rPr>
          <w:rFonts w:hint="eastAsia" w:ascii="Times New Roman" w:hAnsi="Times New Roman" w:cs="Times New Roman"/>
          <w:b w:val="0"/>
          <w:bCs w:val="0"/>
          <w:snapToGrid/>
          <w:color w:val="auto"/>
          <w:kern w:val="2"/>
          <w:lang w:eastAsia="zh-Hans"/>
        </w:rPr>
        <w:t>甘肃省第十</w:t>
      </w:r>
      <w:r>
        <w:rPr>
          <w:rFonts w:hint="eastAsia" w:ascii="Times New Roman" w:hAnsi="Times New Roman" w:cs="Times New Roman"/>
          <w:b w:val="0"/>
          <w:bCs w:val="0"/>
          <w:snapToGrid/>
          <w:color w:val="auto"/>
          <w:kern w:val="2"/>
          <w:lang w:val="en-US" w:eastAsia="zh-CN"/>
        </w:rPr>
        <w:t>六</w:t>
      </w:r>
      <w:r>
        <w:rPr>
          <w:rFonts w:hint="eastAsia" w:ascii="Times New Roman" w:hAnsi="Times New Roman" w:cs="Times New Roman"/>
          <w:b w:val="0"/>
          <w:bCs w:val="0"/>
          <w:snapToGrid/>
          <w:color w:val="auto"/>
          <w:kern w:val="2"/>
          <w:lang w:eastAsia="zh-Hans"/>
        </w:rPr>
        <w:t>届运动会</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baseline"/>
        <w:rPr>
          <w:rFonts w:hint="eastAsia" w:ascii="Times New Roman" w:hAnsi="Times New Roman" w:cs="Times New Roman"/>
          <w:b w:val="0"/>
          <w:bCs w:val="0"/>
          <w:snapToGrid/>
          <w:color w:val="auto"/>
          <w:kern w:val="2"/>
          <w:lang w:eastAsia="zh-Hans"/>
        </w:rPr>
      </w:pPr>
      <w:r>
        <w:rPr>
          <w:rFonts w:hint="eastAsia" w:ascii="Times New Roman" w:hAnsi="Times New Roman" w:cs="Times New Roman"/>
          <w:b w:val="0"/>
          <w:bCs w:val="0"/>
          <w:snapToGrid/>
          <w:color w:val="auto"/>
          <w:kern w:val="2"/>
          <w:lang w:eastAsia="zh-Hans"/>
        </w:rPr>
        <w:t>群众组台球比赛竞赛规程</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baseline"/>
        <w:rPr>
          <w:rFonts w:hint="eastAsia" w:ascii="Times New Roman" w:hAnsi="Times New Roman" w:cs="Times New Roman"/>
          <w:b w:val="0"/>
          <w:bCs w:val="0"/>
          <w:snapToGrid/>
          <w:color w:val="auto"/>
          <w:kern w:val="2"/>
          <w:lang w:eastAsia="zh-Hans"/>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en-US" w:bidi="ar-SA"/>
        </w:rPr>
        <w:t>一、</w:t>
      </w:r>
      <w:r>
        <w:rPr>
          <w:rFonts w:ascii="黑体" w:hAnsi="黑体" w:eastAsia="黑体" w:cs="黑体"/>
          <w:b w:val="0"/>
          <w:bCs w:val="0"/>
          <w:color w:val="auto"/>
          <w:spacing w:val="-6"/>
          <w:sz w:val="32"/>
          <w:szCs w:val="32"/>
        </w:rPr>
        <w:t>举办单位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主办单位</w:t>
      </w:r>
      <w:r>
        <w:rPr>
          <w:rFonts w:hint="eastAsia" w:ascii="仿宋_GB2312" w:hAnsi="仿宋_GB2312" w:eastAsia="仿宋_GB2312" w:cs="仿宋_GB2312"/>
          <w:color w:val="auto"/>
          <w:sz w:val="32"/>
          <w:szCs w:val="40"/>
          <w:lang w:val="en-US" w:eastAsia="zh-CN"/>
        </w:rPr>
        <w:t>：甘肃省人民政府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承办单位</w:t>
      </w:r>
      <w:r>
        <w:rPr>
          <w:rFonts w:hint="eastAsia" w:ascii="仿宋_GB2312" w:hAnsi="仿宋_GB2312" w:eastAsia="仿宋_GB2312" w:cs="仿宋_GB2312"/>
          <w:color w:val="auto"/>
          <w:sz w:val="32"/>
          <w:szCs w:val="40"/>
          <w:lang w:val="en-US" w:eastAsia="zh-CN"/>
        </w:rPr>
        <w:t>：甘肃省体育局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定西市人民政府</w:t>
      </w:r>
    </w:p>
    <w:p>
      <w:pPr>
        <w:keepNext w:val="0"/>
        <w:keepLines w:val="0"/>
        <w:pageBreakBefore w:val="0"/>
        <w:widowControl w:val="0"/>
        <w:kinsoku/>
        <w:wordWrap/>
        <w:overflowPunct/>
        <w:topLinePunct w:val="0"/>
        <w:bidi w:val="0"/>
        <w:spacing w:beforeAutospacing="0" w:afterAutospacing="0" w:line="560" w:lineRule="exact"/>
        <w:ind w:firstLine="643" w:firstLineChars="200"/>
        <w:textAlignment w:val="baseline"/>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协办单位</w:t>
      </w:r>
      <w:r>
        <w:rPr>
          <w:rFonts w:hint="eastAsia" w:ascii="仿宋_GB2312" w:hAnsi="仿宋_GB2312" w:eastAsia="仿宋_GB2312" w:cs="仿宋_GB2312"/>
          <w:color w:val="auto"/>
          <w:sz w:val="32"/>
          <w:szCs w:val="40"/>
          <w:lang w:val="en-US" w:eastAsia="zh-CN"/>
        </w:rPr>
        <w:t>：</w:t>
      </w:r>
      <w:r>
        <w:rPr>
          <w:rFonts w:hint="default" w:ascii="Times New Roman" w:hAnsi="Times New Roman" w:eastAsia="仿宋_GB2312" w:cs="Times New Roman"/>
          <w:b w:val="0"/>
          <w:bCs w:val="0"/>
          <w:color w:val="auto"/>
          <w:kern w:val="0"/>
          <w:sz w:val="32"/>
          <w:szCs w:val="32"/>
        </w:rPr>
        <w:t>甘肃省</w:t>
      </w:r>
      <w:r>
        <w:rPr>
          <w:rFonts w:hint="eastAsia" w:ascii="Times New Roman" w:hAnsi="Times New Roman" w:eastAsia="仿宋_GB2312" w:cs="Times New Roman"/>
          <w:b w:val="0"/>
          <w:bCs w:val="0"/>
          <w:color w:val="auto"/>
          <w:kern w:val="0"/>
          <w:sz w:val="32"/>
          <w:szCs w:val="32"/>
          <w:lang w:val="en-US" w:eastAsia="zh-CN"/>
        </w:rPr>
        <w:t>台球运动</w:t>
      </w:r>
      <w:r>
        <w:rPr>
          <w:rFonts w:hint="default" w:ascii="Times New Roman" w:hAnsi="Times New Roman" w:eastAsia="仿宋_GB2312" w:cs="Times New Roman"/>
          <w:b w:val="0"/>
          <w:bCs w:val="0"/>
          <w:color w:val="auto"/>
          <w:kern w:val="0"/>
          <w:sz w:val="32"/>
          <w:szCs w:val="32"/>
        </w:rPr>
        <w:t>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定西市文体广电和旅游局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执行单位：</w:t>
      </w:r>
      <w:r>
        <w:rPr>
          <w:rFonts w:hint="eastAsia" w:ascii="仿宋_GB2312" w:hAnsi="仿宋_GB2312" w:eastAsia="仿宋_GB2312" w:cs="仿宋_GB2312"/>
          <w:color w:val="auto"/>
          <w:sz w:val="32"/>
          <w:szCs w:val="40"/>
          <w:lang w:val="en-US" w:eastAsia="zh-CN"/>
        </w:rPr>
        <w:t>定西市体育运动中心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二、竞赛日期和地点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2026年4月13日至17日，在</w:t>
      </w:r>
      <w:r>
        <w:rPr>
          <w:rFonts w:hint="eastAsia" w:ascii="仿宋_GB2312" w:hAnsi="仿宋_GB2312" w:eastAsia="仿宋_GB2312" w:cs="仿宋_GB2312"/>
          <w:color w:val="auto"/>
          <w:sz w:val="32"/>
          <w:szCs w:val="40"/>
          <w:lang w:val="en-US" w:eastAsia="zh-CN"/>
        </w:rPr>
        <w:t>岷县台球协会台球馆</w:t>
      </w:r>
      <w:r>
        <w:rPr>
          <w:rFonts w:hint="eastAsia" w:ascii="仿宋_GB2312" w:hAnsi="仿宋_GB2312" w:eastAsia="仿宋_GB2312" w:cs="仿宋_GB2312"/>
          <w:color w:val="auto"/>
          <w:kern w:val="2"/>
          <w:sz w:val="32"/>
          <w:szCs w:val="40"/>
          <w:lang w:val="en-US" w:eastAsia="zh-CN" w:bidi="ar-SA"/>
        </w:rPr>
        <w:t>举行。</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黑体" w:hAnsi="黑体" w:eastAsia="黑体" w:cs="黑体"/>
          <w:color w:val="auto"/>
          <w:sz w:val="32"/>
          <w:szCs w:val="32"/>
        </w:rPr>
      </w:pPr>
      <w:r>
        <w:rPr>
          <w:rFonts w:hint="eastAsia" w:ascii="黑体" w:hAnsi="黑体" w:eastAsia="黑体" w:cs="黑体"/>
          <w:snapToGrid w:val="0"/>
          <w:color w:val="auto"/>
          <w:kern w:val="0"/>
          <w:sz w:val="32"/>
          <w:szCs w:val="32"/>
          <w:lang w:val="en-US" w:eastAsia="en-US" w:bidi="ar-SA"/>
        </w:rPr>
        <w:t>三、</w:t>
      </w:r>
      <w:r>
        <w:rPr>
          <w:rFonts w:hint="eastAsia" w:ascii="黑体" w:hAnsi="黑体" w:eastAsia="黑体" w:cs="黑体"/>
          <w:b w:val="0"/>
          <w:bCs w:val="0"/>
          <w:color w:val="auto"/>
          <w:spacing w:val="-6"/>
          <w:sz w:val="32"/>
          <w:szCs w:val="32"/>
        </w:rPr>
        <w:t>参赛</w:t>
      </w:r>
      <w:r>
        <w:rPr>
          <w:rFonts w:hint="eastAsia" w:ascii="黑体" w:hAnsi="黑体" w:eastAsia="黑体" w:cs="黑体"/>
          <w:b w:val="0"/>
          <w:bCs w:val="0"/>
          <w:color w:val="auto"/>
          <w:spacing w:val="7"/>
          <w:sz w:val="32"/>
          <w:szCs w:val="32"/>
        </w:rPr>
        <w:t>单位</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各市（自治州）、兰州新区、甘肃矿区、省直各有关部门、省级各企事业（含中央驻甘）单位、省级行业体协。</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en-US" w:bidi="ar-SA"/>
        </w:rPr>
        <w:t>四、</w:t>
      </w:r>
      <w:r>
        <w:rPr>
          <w:rFonts w:ascii="黑体" w:hAnsi="黑体" w:eastAsia="黑体" w:cs="黑体"/>
          <w:b w:val="0"/>
          <w:bCs w:val="0"/>
          <w:color w:val="auto"/>
          <w:spacing w:val="-6"/>
          <w:sz w:val="32"/>
          <w:szCs w:val="32"/>
        </w:rPr>
        <w:t>竞赛</w:t>
      </w:r>
      <w:r>
        <w:rPr>
          <w:rFonts w:ascii="黑体" w:hAnsi="黑体" w:eastAsia="黑体" w:cs="黑体"/>
          <w:b w:val="0"/>
          <w:bCs w:val="0"/>
          <w:color w:val="auto"/>
          <w:spacing w:val="28"/>
          <w:sz w:val="32"/>
          <w:szCs w:val="32"/>
        </w:rPr>
        <w:t>项目</w:t>
      </w:r>
      <w:r>
        <w:rPr>
          <w:rFonts w:hint="eastAsia" w:ascii="黑体" w:hAnsi="黑体" w:eastAsia="黑体" w:cs="黑体"/>
          <w:b w:val="0"/>
          <w:bCs w:val="0"/>
          <w:color w:val="auto"/>
          <w:spacing w:val="28"/>
          <w:sz w:val="32"/>
          <w:szCs w:val="32"/>
          <w:lang w:eastAsia="zh-CN"/>
        </w:rPr>
        <w:t>（</w:t>
      </w:r>
      <w:r>
        <w:rPr>
          <w:rFonts w:ascii="黑体" w:hAnsi="黑体" w:eastAsia="黑体" w:cs="黑体"/>
          <w:b w:val="0"/>
          <w:bCs w:val="0"/>
          <w:color w:val="auto"/>
          <w:spacing w:val="28"/>
          <w:sz w:val="32"/>
          <w:szCs w:val="32"/>
        </w:rPr>
        <w:t>3项</w:t>
      </w:r>
      <w:r>
        <w:rPr>
          <w:rFonts w:hint="eastAsia" w:ascii="黑体" w:hAnsi="黑体" w:eastAsia="黑体" w:cs="黑体"/>
          <w:b w:val="0"/>
          <w:bCs w:val="0"/>
          <w:color w:val="auto"/>
          <w:spacing w:val="28"/>
          <w:sz w:val="32"/>
          <w:szCs w:val="32"/>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CESI仿宋-GB2312" w:hAnsi="CESI仿宋-GB2312" w:eastAsia="CESI仿宋-GB2312" w:cs="CESI仿宋-GB2312"/>
          <w:b w:val="0"/>
          <w:bCs w:val="0"/>
          <w:snapToGrid w:val="0"/>
          <w:color w:val="auto"/>
          <w:kern w:val="0"/>
          <w:sz w:val="32"/>
          <w:szCs w:val="32"/>
          <w:lang w:val="en-US" w:eastAsia="zh-CN" w:bidi="ar-SA"/>
        </w:rPr>
        <w:t>1.斯诺克个人赛</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highlight w:val="none"/>
          <w:lang w:val="en-US" w:eastAsia="zh-CN" w:bidi="ar-SA"/>
        </w:rPr>
      </w:pPr>
      <w:r>
        <w:rPr>
          <w:rFonts w:hint="eastAsia" w:ascii="CESI仿宋-GB2312" w:hAnsi="CESI仿宋-GB2312" w:eastAsia="CESI仿宋-GB2312" w:cs="CESI仿宋-GB2312"/>
          <w:b w:val="0"/>
          <w:bCs w:val="0"/>
          <w:snapToGrid w:val="0"/>
          <w:color w:val="auto"/>
          <w:kern w:val="0"/>
          <w:sz w:val="32"/>
          <w:szCs w:val="32"/>
          <w:highlight w:val="none"/>
          <w:lang w:val="en-US" w:eastAsia="zh-CN" w:bidi="ar-SA"/>
        </w:rPr>
        <w:t>2.华彩台球个人赛（2025年中国台球协会最新命名）</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highlight w:val="none"/>
          <w:lang w:val="en-US" w:eastAsia="zh-CN" w:bidi="ar-SA"/>
        </w:rPr>
      </w:pPr>
      <w:r>
        <w:rPr>
          <w:rFonts w:hint="eastAsia" w:ascii="CESI仿宋-GB2312" w:hAnsi="CESI仿宋-GB2312" w:eastAsia="CESI仿宋-GB2312" w:cs="CESI仿宋-GB2312"/>
          <w:b w:val="0"/>
          <w:bCs w:val="0"/>
          <w:snapToGrid w:val="0"/>
          <w:color w:val="auto"/>
          <w:kern w:val="0"/>
          <w:sz w:val="32"/>
          <w:szCs w:val="32"/>
          <w:highlight w:val="none"/>
          <w:lang w:val="en-US" w:eastAsia="zh-CN" w:bidi="ar-SA"/>
        </w:rPr>
        <w:t>3.华彩台球团体赛（2025年中国台球协会最新命名）</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en-US" w:bidi="ar-SA"/>
        </w:rPr>
        <w:t>五、</w:t>
      </w:r>
      <w:r>
        <w:rPr>
          <w:rFonts w:ascii="黑体" w:hAnsi="黑体" w:eastAsia="黑体" w:cs="黑体"/>
          <w:b w:val="0"/>
          <w:bCs w:val="0"/>
          <w:color w:val="auto"/>
          <w:spacing w:val="-6"/>
          <w:sz w:val="32"/>
          <w:szCs w:val="32"/>
        </w:rPr>
        <w:t>参赛</w:t>
      </w:r>
      <w:r>
        <w:rPr>
          <w:rFonts w:ascii="黑体" w:hAnsi="黑体" w:eastAsia="黑体" w:cs="黑体"/>
          <w:b w:val="0"/>
          <w:bCs w:val="0"/>
          <w:color w:val="auto"/>
          <w:sz w:val="32"/>
          <w:szCs w:val="32"/>
        </w:rPr>
        <w:t>资格</w:t>
      </w:r>
    </w:p>
    <w:p>
      <w:pPr>
        <w:pStyle w:val="2"/>
        <w:keepNext w:val="0"/>
        <w:keepLines w:val="0"/>
        <w:pageBreakBefore w:val="0"/>
        <w:widowControl w:val="0"/>
        <w:tabs>
          <w:tab w:val="left" w:pos="208"/>
        </w:tabs>
        <w:kinsoku/>
        <w:wordWrap/>
        <w:overflowPunct/>
        <w:topLinePunct w:val="0"/>
        <w:autoSpaceDE/>
        <w:autoSpaceDN/>
        <w:bidi w:val="0"/>
        <w:adjustRightInd/>
        <w:spacing w:line="560" w:lineRule="exact"/>
        <w:ind w:left="0" w:right="0"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（一）</w:t>
      </w:r>
      <w:r>
        <w:rPr>
          <w:rFonts w:hint="eastAsia" w:ascii="仿宋_GB2312" w:hAnsi="仿宋_GB2312" w:eastAsia="仿宋_GB2312" w:cs="仿宋_GB2312"/>
          <w:color w:val="auto"/>
          <w:sz w:val="32"/>
          <w:szCs w:val="40"/>
          <w:lang w:val="en-US" w:eastAsia="zh-CN"/>
        </w:rPr>
        <w:t>符合《甘肃省体育局关于印发〈甘肃省第十六届运动会群众组竞赛规程总则〉的通知》有关规定。</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（二）</w:t>
      </w:r>
      <w:r>
        <w:rPr>
          <w:rFonts w:hint="eastAsia" w:ascii="Times New Roman" w:hAnsi="Times New Roman" w:eastAsia="仿宋_GB2312" w:cs="Times New Roman"/>
          <w:b w:val="0"/>
          <w:bCs w:val="0"/>
          <w:snapToGrid w:val="0"/>
          <w:color w:val="auto"/>
          <w:kern w:val="0"/>
          <w:sz w:val="32"/>
          <w:szCs w:val="32"/>
          <w:lang w:val="en-US" w:eastAsia="zh-CN" w:bidi="ar-SA"/>
        </w:rPr>
        <w:t>年龄：</w:t>
      </w:r>
      <w:r>
        <w:rPr>
          <w:rFonts w:hint="eastAsia" w:ascii="仿宋_GB2312" w:hAnsi="仿宋_GB2312" w:eastAsia="仿宋_GB2312" w:cs="仿宋_GB2312"/>
          <w:color w:val="auto"/>
          <w:kern w:val="2"/>
          <w:sz w:val="32"/>
          <w:szCs w:val="40"/>
          <w:lang w:val="en-US" w:eastAsia="zh-CN" w:bidi="ar-SA"/>
        </w:rPr>
        <w:t>1956年1月1日</w:t>
      </w:r>
      <w:r>
        <w:rPr>
          <w:rFonts w:hint="eastAsia" w:ascii="仿宋_GB2312" w:hAnsi="仿宋_GB2312" w:eastAsia="仿宋_GB2312" w:cs="仿宋_GB2312"/>
          <w:color w:val="auto"/>
          <w:sz w:val="32"/>
          <w:szCs w:val="40"/>
          <w:lang w:val="en-US" w:eastAsia="zh-CN"/>
        </w:rPr>
        <w:t>至</w:t>
      </w:r>
      <w:r>
        <w:rPr>
          <w:rFonts w:hint="eastAsia" w:ascii="仿宋_GB2312" w:hAnsi="仿宋_GB2312" w:eastAsia="仿宋_GB2312" w:cs="仿宋_GB2312"/>
          <w:color w:val="auto"/>
          <w:kern w:val="2"/>
          <w:sz w:val="32"/>
          <w:szCs w:val="40"/>
          <w:lang w:val="en-US" w:eastAsia="zh-CN" w:bidi="ar-SA"/>
        </w:rPr>
        <w:t>2007年12月31日。</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（三）运动员资格</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1.参赛运动员须提供甘肃省第二代居民身份证（不含临时身份证）及社保卡。</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（四）运动员必须取得各项目竞委会颁发的参赛证方能参赛。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2"/>
        <w:keepNext w:val="0"/>
        <w:keepLines w:val="0"/>
        <w:pageBreakBefore w:val="0"/>
        <w:wordWrap/>
        <w:overflowPunct/>
        <w:topLinePunct w:val="0"/>
        <w:bidi w:val="0"/>
        <w:spacing w:before="171" w:line="560" w:lineRule="exact"/>
        <w:ind w:right="103" w:firstLine="79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（六）</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参加甘肃省第十六届运动会群众组体育项目的运动员及其辅助人员(包括但不限于教练员、领队、队医等相关人员)</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需获得</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须接受系统的反兴奋剂教育，完成规定课程学习</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通过反兴奋剂准入考试</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进行反兴奋剂宣誓，并签署《反兴奋剂承诺书》</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en-US" w:bidi="ar-SA"/>
        </w:rPr>
        <w:t>六、</w:t>
      </w:r>
      <w:r>
        <w:rPr>
          <w:rFonts w:ascii="黑体" w:hAnsi="黑体" w:eastAsia="黑体" w:cs="黑体"/>
          <w:b w:val="0"/>
          <w:bCs w:val="0"/>
          <w:color w:val="auto"/>
          <w:spacing w:val="-6"/>
          <w:sz w:val="32"/>
          <w:szCs w:val="32"/>
        </w:rPr>
        <w:t>参赛办法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auto"/>
          <w:kern w:val="0"/>
          <w:sz w:val="32"/>
          <w:szCs w:val="32"/>
          <w:lang w:val="en-US" w:eastAsia="en-US" w:bidi="ar-SA"/>
        </w:rPr>
        <w:t>（一）</w:t>
      </w:r>
      <w:r>
        <w:rPr>
          <w:rFonts w:hint="eastAsia" w:ascii="Times New Roman" w:hAnsi="Times New Roman" w:eastAsia="仿宋_GB2312" w:cs="Times New Roman"/>
          <w:b w:val="0"/>
          <w:bCs w:val="0"/>
          <w:snapToGrid w:val="0"/>
          <w:color w:val="auto"/>
          <w:kern w:val="0"/>
          <w:sz w:val="32"/>
          <w:szCs w:val="32"/>
          <w:lang w:val="en-US" w:eastAsia="zh-CN" w:bidi="ar-SA"/>
        </w:rPr>
        <w:t>各参</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赛单位限报一支代表队参赛。如报名不足6支代表队，将取消本项目比赛。</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en-US" w:bidi="ar-SA"/>
          <w14:textFill>
            <w14:solidFill>
              <w14:schemeClr w14:val="tx1"/>
            </w14:solidFill>
          </w14:textFill>
        </w:rPr>
        <w:t>（二）</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各代表队限报领队兼教练员1人，3名队员(不限性别）可兼项，无论是团体和个人项目，男子选手对阵女子选手让后一。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en-US" w:bidi="ar-SA"/>
          <w14:textFill>
            <w14:solidFill>
              <w14:schemeClr w14:val="tx1"/>
            </w14:solidFill>
          </w14:textFill>
        </w:rPr>
        <w:t>（三）</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各单项报名人数不足6人（队），则取消该单项比赛。</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en-US" w:bidi="ar-SA"/>
          <w14:textFill>
            <w14:solidFill>
              <w14:schemeClr w14:val="tx1"/>
            </w14:solidFill>
          </w14:textFill>
        </w:rPr>
        <w:t>（四）</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专业运动队正式招聘的在训运动员、2026年专业运动队试训、集训运动员不得报名参赛。</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en-US" w:bidi="ar-SA"/>
          <w14:textFill>
            <w14:solidFill>
              <w14:schemeClr w14:val="tx1"/>
            </w14:solidFill>
          </w14:textFill>
        </w:rPr>
        <w:t>（五）</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仿宋_GB2312" w:hAnsi="仿宋_GB2312" w:eastAsia="仿宋_GB2312" w:cs="仿宋_GB2312"/>
          <w:color w:val="000000" w:themeColor="text1"/>
          <w:kern w:val="2"/>
          <w:sz w:val="32"/>
          <w:szCs w:val="40"/>
          <w:lang w:val="en-US" w:eastAsia="en-US" w:bidi="ar-SA"/>
          <w14:textFill>
            <w14:solidFill>
              <w14:schemeClr w14:val="tx1"/>
            </w14:solidFill>
          </w14:textFill>
        </w:rPr>
        <w:t>（六）</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各参赛单位于检录前30分钟携带运动员身份证、</w:t>
      </w:r>
      <w:r>
        <w:rPr>
          <w:rFonts w:hint="eastAsia" w:ascii="Times New Roman" w:hAnsi="Times New Roman" w:eastAsia="仿宋_GB2312" w:cs="Times New Roman"/>
          <w:b w:val="0"/>
          <w:bCs w:val="0"/>
          <w:snapToGrid w:val="0"/>
          <w:color w:val="auto"/>
          <w:kern w:val="0"/>
          <w:sz w:val="32"/>
          <w:szCs w:val="32"/>
          <w:lang w:val="en-US" w:eastAsia="zh-CN" w:bidi="ar-SA"/>
        </w:rPr>
        <w:t>参赛证到达赛场。比赛期间运动员须携带本人身份证、参赛证备查，证件不齐者将取消比赛资格。</w:t>
      </w:r>
    </w:p>
    <w:p>
      <w:pPr>
        <w:pStyle w:val="12"/>
        <w:keepNext w:val="0"/>
        <w:keepLines w:val="0"/>
        <w:pageBreakBefore w:val="0"/>
        <w:widowControl w:val="0"/>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cs="Times New Roman"/>
          <w:b w:val="0"/>
          <w:bCs w:val="0"/>
          <w:color w:val="auto"/>
          <w:lang w:val="en-US" w:eastAsia="zh-CN"/>
        </w:rPr>
        <w:t>七、</w:t>
      </w:r>
      <w:r>
        <w:rPr>
          <w:rFonts w:hint="default" w:ascii="Times New Roman" w:hAnsi="Times New Roman" w:cs="Times New Roman"/>
          <w:b w:val="0"/>
          <w:bCs w:val="0"/>
          <w:color w:val="auto"/>
          <w:lang w:val="en-US" w:eastAsia="zh-CN"/>
        </w:rPr>
        <w:t>资格审查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val="0"/>
          <w:snapToGrid w:val="0"/>
          <w:color w:val="auto"/>
          <w:kern w:val="0"/>
          <w:sz w:val="32"/>
          <w:szCs w:val="32"/>
          <w:lang w:val="en-US" w:eastAsia="en-US" w:bidi="ar-SA"/>
        </w:rPr>
      </w:pPr>
      <w:r>
        <w:rPr>
          <w:rFonts w:hint="eastAsia" w:ascii="仿宋_GB2312" w:hAnsi="仿宋_GB2312" w:eastAsia="仿宋_GB2312" w:cs="仿宋_GB2312"/>
          <w:color w:val="auto"/>
          <w:kern w:val="2"/>
          <w:sz w:val="32"/>
          <w:szCs w:val="40"/>
          <w:lang w:val="en-US" w:eastAsia="zh-CN" w:bidi="ar-SA"/>
        </w:rPr>
        <w:t>（三）凡运动员（队）被取消参赛资格和比赛成绩的，已完成的比赛结果不再改变，其被取消的名次依次递补。</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zh-CN" w:bidi="ar-SA"/>
        </w:rPr>
        <w:t>八</w:t>
      </w:r>
      <w:r>
        <w:rPr>
          <w:rFonts w:hint="eastAsia" w:ascii="黑体" w:hAnsi="黑体" w:eastAsia="黑体" w:cs="黑体"/>
          <w:b w:val="0"/>
          <w:bCs w:val="0"/>
          <w:snapToGrid w:val="0"/>
          <w:color w:val="auto"/>
          <w:kern w:val="0"/>
          <w:sz w:val="32"/>
          <w:szCs w:val="32"/>
          <w:lang w:val="en-US" w:eastAsia="en-US" w:bidi="ar-SA"/>
        </w:rPr>
        <w:t>、</w:t>
      </w:r>
      <w:r>
        <w:rPr>
          <w:rFonts w:ascii="黑体" w:hAnsi="黑体" w:eastAsia="黑体" w:cs="黑体"/>
          <w:b w:val="0"/>
          <w:bCs w:val="0"/>
          <w:color w:val="auto"/>
          <w:spacing w:val="-6"/>
          <w:sz w:val="32"/>
          <w:szCs w:val="32"/>
        </w:rPr>
        <w:t>竞赛</w:t>
      </w:r>
      <w:r>
        <w:rPr>
          <w:rFonts w:ascii="黑体" w:hAnsi="黑体" w:eastAsia="黑体" w:cs="黑体"/>
          <w:b w:val="0"/>
          <w:bCs w:val="0"/>
          <w:color w:val="auto"/>
          <w:spacing w:val="13"/>
          <w:sz w:val="32"/>
          <w:szCs w:val="32"/>
        </w:rPr>
        <w:t>办法</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（一）</w:t>
      </w:r>
      <w:r>
        <w:rPr>
          <w:rFonts w:hint="eastAsia" w:ascii="Times New Roman" w:hAnsi="Times New Roman" w:eastAsia="仿宋_GB2312" w:cs="Times New Roman"/>
          <w:b w:val="0"/>
          <w:bCs w:val="0"/>
          <w:snapToGrid w:val="0"/>
          <w:color w:val="auto"/>
          <w:kern w:val="0"/>
          <w:sz w:val="32"/>
          <w:szCs w:val="32"/>
          <w:lang w:val="en-US" w:eastAsia="zh-CN" w:bidi="ar-SA"/>
        </w:rPr>
        <w:t>斯诺克个人赛</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zh-CN" w:bidi="ar-SA"/>
        </w:rPr>
        <w:t>斯诺克个人赛采用单败淘汰赛制。比赛全程除决赛外均采用三局二胜制，决赛采用五局三胜制。</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zh-CN" w:bidi="ar-SA"/>
        </w:rPr>
        <w:t>斯诺克个人赛使用晋级表示例：</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（二）</w:t>
      </w:r>
      <w:r>
        <w:rPr>
          <w:rFonts w:hint="eastAsia" w:ascii="Times New Roman" w:hAnsi="Times New Roman" w:eastAsia="仿宋_GB2312" w:cs="Times New Roman"/>
          <w:b w:val="0"/>
          <w:bCs w:val="0"/>
          <w:snapToGrid w:val="0"/>
          <w:color w:val="auto"/>
          <w:kern w:val="0"/>
          <w:sz w:val="32"/>
          <w:szCs w:val="32"/>
          <w:lang w:val="en-US" w:eastAsia="zh-CN" w:bidi="ar-SA"/>
        </w:rPr>
        <w:t>华彩台球个人赛</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zh-CN" w:bidi="ar-SA"/>
        </w:rPr>
        <w:t>共进行两个</w:t>
      </w:r>
      <w:r>
        <w:rPr>
          <w:rFonts w:hint="eastAsia" w:ascii="CESI仿宋-GB2312" w:hAnsi="CESI仿宋-GB2312" w:eastAsia="CESI仿宋-GB2312" w:cs="CESI仿宋-GB2312"/>
          <w:b w:val="0"/>
          <w:bCs w:val="0"/>
          <w:snapToGrid w:val="0"/>
          <w:color w:val="auto"/>
          <w:kern w:val="0"/>
          <w:sz w:val="32"/>
          <w:szCs w:val="32"/>
          <w:lang w:val="en-US" w:eastAsia="zh-CN" w:bidi="ar-SA"/>
        </w:rPr>
        <w:t>阶段的比赛：第一阶段采用8人/组，分组双败淘汰赛，每组取4名选手出线参加第二阶段单败淘汰赛。</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CESI仿宋-GB2312" w:hAnsi="CESI仿宋-GB2312" w:eastAsia="CESI仿宋-GB2312" w:cs="CESI仿宋-GB2312"/>
          <w:b w:val="0"/>
          <w:bCs w:val="0"/>
          <w:snapToGrid w:val="0"/>
          <w:color w:val="auto"/>
          <w:kern w:val="0"/>
          <w:sz w:val="32"/>
          <w:szCs w:val="32"/>
          <w:lang w:val="en-US" w:eastAsia="zh-CN" w:bidi="ar-SA"/>
        </w:rPr>
        <w:t>比赛全程除决赛外均采用九局五胜制，决赛采用十一局六胜制。男子遇女子通让后一球。</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zh-CN" w:bidi="ar-SA"/>
        </w:rPr>
        <w:t>分组原则：上一届省运会前四名将被定为种子选手，抽签进入各组一号位。如有空缺，将从五到八名中补选。</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（三）</w:t>
      </w:r>
      <w:r>
        <w:rPr>
          <w:rFonts w:hint="eastAsia" w:ascii="Times New Roman" w:hAnsi="Times New Roman" w:eastAsia="仿宋_GB2312" w:cs="Times New Roman"/>
          <w:b w:val="0"/>
          <w:bCs w:val="0"/>
          <w:snapToGrid w:val="0"/>
          <w:color w:val="auto"/>
          <w:kern w:val="0"/>
          <w:sz w:val="32"/>
          <w:szCs w:val="32"/>
          <w:lang w:val="en-US" w:eastAsia="zh-CN" w:bidi="ar-SA"/>
        </w:rPr>
        <w:t>华彩台球团体赛</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zh-CN" w:bidi="ar-SA"/>
        </w:rPr>
        <w:t>团体赛全程采用双败淘汰赛。单场比赛采用五局三胜制，队与队之间采用三局二胜制，出场顺序是单打→双打→单打（前两场每支队伍中每位选手均出场）。</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（四）</w:t>
      </w:r>
      <w:r>
        <w:rPr>
          <w:rFonts w:hint="eastAsia" w:ascii="CESI仿宋-GB2312" w:hAnsi="CESI仿宋-GB2312" w:eastAsia="CESI仿宋-GB2312" w:cs="CESI仿宋-GB2312"/>
          <w:b w:val="0"/>
          <w:bCs w:val="0"/>
          <w:snapToGrid w:val="0"/>
          <w:color w:val="auto"/>
          <w:kern w:val="0"/>
          <w:sz w:val="32"/>
          <w:szCs w:val="32"/>
          <w:lang w:val="en-US" w:eastAsia="zh-CN" w:bidi="ar-SA"/>
        </w:rPr>
        <w:t>运动员每胜一场得2分，负一场得1分，弃权一场为0分。名次计算办法：循环赛时，如遇两队（人）积分相等，则以其两队（人）的胜负决定名次。如遇三队（人）或三队（人）以上积分相等，则以净胜局决定名次，多者名次列前。如再相等则以抽签形式分出名次。</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b w:val="0"/>
          <w:bCs w:val="0"/>
          <w:snapToGrid w:val="0"/>
          <w:color w:val="auto"/>
          <w:kern w:val="0"/>
          <w:sz w:val="32"/>
          <w:szCs w:val="32"/>
          <w:lang w:val="en-US" w:eastAsia="zh-CN" w:bidi="ar-SA"/>
        </w:rPr>
      </w:pPr>
      <w:r>
        <w:rPr>
          <w:rFonts w:hint="eastAsia" w:ascii="CESI仿宋-GB2312" w:hAnsi="CESI仿宋-GB2312" w:eastAsia="CESI仿宋-GB2312" w:cs="CESI仿宋-GB2312"/>
          <w:b w:val="0"/>
          <w:bCs w:val="0"/>
          <w:snapToGrid w:val="0"/>
          <w:color w:val="auto"/>
          <w:kern w:val="0"/>
          <w:sz w:val="32"/>
          <w:szCs w:val="32"/>
          <w:lang w:val="en-US" w:eastAsia="en-US" w:bidi="ar-SA"/>
        </w:rPr>
        <w:t>（五）</w:t>
      </w:r>
      <w:r>
        <w:rPr>
          <w:rFonts w:hint="eastAsia" w:ascii="CESI仿宋-GB2312" w:hAnsi="CESI仿宋-GB2312" w:eastAsia="CESI仿宋-GB2312" w:cs="CESI仿宋-GB2312"/>
          <w:b w:val="0"/>
          <w:bCs w:val="0"/>
          <w:snapToGrid w:val="0"/>
          <w:color w:val="auto"/>
          <w:kern w:val="0"/>
          <w:sz w:val="32"/>
          <w:szCs w:val="32"/>
          <w:lang w:val="en-US" w:eastAsia="zh-CN" w:bidi="ar-SA"/>
        </w:rPr>
        <w:t>采用国家体育总局审定的最新《台球竞赛规则》。</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CESI仿宋-GB2312" w:hAnsi="CESI仿宋-GB2312" w:eastAsia="CESI仿宋-GB2312" w:cs="CESI仿宋-GB2312"/>
          <w:b w:val="0"/>
          <w:bCs w:val="0"/>
          <w:snapToGrid w:val="0"/>
          <w:color w:val="auto"/>
          <w:kern w:val="0"/>
          <w:sz w:val="32"/>
          <w:szCs w:val="32"/>
          <w:lang w:val="en-US" w:eastAsia="en-US" w:bidi="ar-SA"/>
        </w:rPr>
        <w:t>（六）</w:t>
      </w:r>
      <w:r>
        <w:rPr>
          <w:rFonts w:hint="eastAsia" w:ascii="CESI仿宋-GB2312" w:hAnsi="CESI仿宋-GB2312" w:eastAsia="CESI仿宋-GB2312" w:cs="CESI仿宋-GB2312"/>
          <w:b w:val="0"/>
          <w:bCs w:val="0"/>
          <w:snapToGrid w:val="0"/>
          <w:color w:val="auto"/>
          <w:kern w:val="0"/>
          <w:sz w:val="32"/>
          <w:szCs w:val="32"/>
          <w:lang w:val="en-US" w:eastAsia="zh-CN" w:bidi="ar-SA"/>
        </w:rPr>
        <w:t>各代表队如对其他代表队的运动员资格有异议要求申诉的，必须在比赛开赛2小时前写出书面申诉材料，并附有关证明材料，由代表队领队签字后，交由组委会裁决。比赛开</w:t>
      </w:r>
      <w:r>
        <w:rPr>
          <w:rFonts w:hint="eastAsia" w:ascii="Times New Roman" w:hAnsi="Times New Roman" w:eastAsia="仿宋_GB2312" w:cs="Times New Roman"/>
          <w:b w:val="0"/>
          <w:bCs w:val="0"/>
          <w:snapToGrid w:val="0"/>
          <w:color w:val="auto"/>
          <w:kern w:val="0"/>
          <w:sz w:val="32"/>
          <w:szCs w:val="32"/>
          <w:lang w:val="en-US" w:eastAsia="zh-CN" w:bidi="ar-SA"/>
        </w:rPr>
        <w:t>始后，不再受理运动员资格申诉问题。</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（七）</w:t>
      </w:r>
      <w:r>
        <w:rPr>
          <w:rFonts w:hint="eastAsia" w:ascii="Times New Roman" w:hAnsi="Times New Roman" w:eastAsia="仿宋_GB2312" w:cs="Times New Roman"/>
          <w:b w:val="0"/>
          <w:bCs w:val="0"/>
          <w:snapToGrid w:val="0"/>
          <w:color w:val="auto"/>
          <w:kern w:val="0"/>
          <w:sz w:val="32"/>
          <w:szCs w:val="32"/>
          <w:lang w:val="en-US" w:eastAsia="zh-CN" w:bidi="ar-SA"/>
        </w:rPr>
        <w:t>如运动队有因资格审查被取消比赛资格或因犯规被停赛的运动员，则该运动员不得进入比赛场地。</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（八）</w:t>
      </w:r>
      <w:r>
        <w:rPr>
          <w:rFonts w:hint="eastAsia" w:ascii="Times New Roman" w:hAnsi="Times New Roman" w:eastAsia="仿宋_GB2312" w:cs="Times New Roman"/>
          <w:b w:val="0"/>
          <w:bCs w:val="0"/>
          <w:snapToGrid w:val="0"/>
          <w:color w:val="auto"/>
          <w:kern w:val="0"/>
          <w:sz w:val="32"/>
          <w:szCs w:val="32"/>
          <w:lang w:val="en-US" w:eastAsia="zh-CN" w:bidi="ar-SA"/>
        </w:rPr>
        <w:t>凡运动员（队）被取消参赛资格和比赛成绩的，已完成的比赛结果不再改变，其被取消的名次依次递补。</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（九）</w:t>
      </w:r>
      <w:r>
        <w:rPr>
          <w:rFonts w:hint="eastAsia" w:ascii="Times New Roman" w:hAnsi="Times New Roman" w:eastAsia="仿宋_GB2312" w:cs="Times New Roman"/>
          <w:b w:val="0"/>
          <w:bCs w:val="0"/>
          <w:snapToGrid w:val="0"/>
          <w:color w:val="auto"/>
          <w:kern w:val="0"/>
          <w:sz w:val="32"/>
          <w:szCs w:val="32"/>
          <w:lang w:val="en-US" w:eastAsia="zh-CN" w:bidi="ar-SA"/>
        </w:rPr>
        <w:t>每场比赛参赛队领队、教练员、医生、运动员必须执证件入场，与比赛无关、无证人员一律不得进入比赛场地。</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黑体" w:hAnsi="黑体" w:eastAsia="黑体" w:cs="黑体"/>
          <w:b w:val="0"/>
          <w:bCs w:val="0"/>
          <w:color w:val="auto"/>
          <w:sz w:val="32"/>
          <w:szCs w:val="32"/>
        </w:rPr>
      </w:pPr>
      <w:r>
        <w:rPr>
          <w:rFonts w:hint="eastAsia" w:ascii="黑体" w:hAnsi="黑体" w:eastAsia="黑体" w:cs="黑体"/>
          <w:b w:val="0"/>
          <w:bCs w:val="0"/>
          <w:snapToGrid w:val="0"/>
          <w:color w:val="auto"/>
          <w:kern w:val="0"/>
          <w:sz w:val="32"/>
          <w:szCs w:val="32"/>
          <w:lang w:val="en-US" w:eastAsia="zh-CN" w:bidi="ar-SA"/>
        </w:rPr>
        <w:t>九</w:t>
      </w:r>
      <w:r>
        <w:rPr>
          <w:rFonts w:hint="eastAsia" w:ascii="黑体" w:hAnsi="黑体" w:eastAsia="黑体" w:cs="黑体"/>
          <w:b w:val="0"/>
          <w:bCs w:val="0"/>
          <w:snapToGrid w:val="0"/>
          <w:color w:val="auto"/>
          <w:kern w:val="0"/>
          <w:sz w:val="32"/>
          <w:szCs w:val="32"/>
          <w:lang w:val="en-US" w:eastAsia="en-US" w:bidi="ar-SA"/>
        </w:rPr>
        <w:t>、</w:t>
      </w:r>
      <w:r>
        <w:rPr>
          <w:rFonts w:hint="eastAsia" w:ascii="黑体" w:hAnsi="黑体" w:eastAsia="黑体" w:cs="黑体"/>
          <w:b w:val="0"/>
          <w:bCs w:val="0"/>
          <w:color w:val="auto"/>
          <w:spacing w:val="-6"/>
          <w:sz w:val="32"/>
          <w:szCs w:val="32"/>
        </w:rPr>
        <w:t>录取</w:t>
      </w:r>
      <w:r>
        <w:rPr>
          <w:rFonts w:hint="eastAsia" w:ascii="黑体" w:hAnsi="黑体" w:eastAsia="黑体" w:cs="黑体"/>
          <w:b w:val="0"/>
          <w:bCs w:val="0"/>
          <w:color w:val="auto"/>
          <w:spacing w:val="-9"/>
          <w:sz w:val="32"/>
          <w:szCs w:val="32"/>
        </w:rPr>
        <w:t>名次和奖励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（一）获得各项目比赛第一名至第三名的，分别颁发金、银、铜牌和奖励证书；获得其他名次的只颁发奖励证书。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（二）各项比赛均录取前8名，分别对应9、7、6、5、4、3、2、1分值。参赛人（对、队）数不足录取名额的按实际参赛人数递减1名录取。</w:t>
      </w:r>
    </w:p>
    <w:p>
      <w:pPr>
        <w:pStyle w:val="12"/>
        <w:keepNext w:val="0"/>
        <w:keepLines w:val="0"/>
        <w:pageBreakBefore w:val="0"/>
        <w:widowControl w:val="0"/>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十</w:t>
      </w:r>
      <w:r>
        <w:rPr>
          <w:rFonts w:hint="default" w:ascii="Times New Roman" w:hAnsi="Times New Roman" w:cs="Times New Roman"/>
          <w:b w:val="0"/>
          <w:bCs w:val="0"/>
          <w:color w:val="auto"/>
        </w:rPr>
        <w:t>、报名、报到、资格审查、联席会、赛前练习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（1）甘肃省第十六届运动会群众组台球比赛报名表；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（2）甘肃省第十六届运动会群众组运动员资格审查表；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（3）运动员电子照片（规格300—500KB，蓝色背景、人像清晰的证件照；电子照片文件名：姓名+项目+身份证号）；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省体育局群体处联系人：尹宝萱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w:t>
      </w:r>
      <w:r>
        <w:rPr>
          <w:rFonts w:hint="default" w:ascii="仿宋_GB2312" w:hAnsi="仿宋_GB2312" w:eastAsia="仿宋_GB2312" w:cs="仿宋_GB2312"/>
          <w:color w:val="auto"/>
          <w:sz w:val="32"/>
          <w:szCs w:val="32"/>
          <w:lang w:val="en-US" w:eastAsia="zh-CN"/>
        </w:rPr>
        <w:t>0931-8819033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w:t>
      </w:r>
      <w:r>
        <w:rPr>
          <w:rFonts w:hint="default" w:ascii="仿宋_GB2312" w:hAnsi="仿宋_GB2312" w:eastAsia="仿宋_GB2312" w:cs="仿宋_GB2312"/>
          <w:color w:val="auto"/>
          <w:sz w:val="32"/>
          <w:szCs w:val="32"/>
          <w:lang w:val="en-US" w:eastAsia="zh-CN"/>
        </w:rPr>
        <w:t>51649962@qq.com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定西市文体广电和旅游局联系人：赵宏图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联系电话：18193251298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邮箱：1274039379@qq.com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3.报名截止日期：2026年3月23日。逾期报名，不填写领队、教练手机号码，报名表填写和电子邮件标题不符合要求，手写、涂改、未按要求加盖公章的报名表一律不予受理。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1.裁判员4月13日报到。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2.运动员4月14日前报到。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3.报到时间地点另行通知。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（三）资格审查与联席会议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1.运动队报到当日14:00在赛区进行运动员资格审查，16:30召开领队、教练员、裁判员联席会，具体地址各队报到时另行通知。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2.运动员报到时需提交以下资料进行现场资格审查：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（1）二代居民身份证和甘肃省社会保障卡原件；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（2）体检证明件；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（3）人身意外伤害保险证明；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资格审查合格后领取参赛证。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运动队报到当日14:00—18:00比赛场馆向各运动队开放，可进行赛前练习。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十一、技术官员</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（一）各项目比赛的技术官员（含技术代表、仲裁、裁判员）由省级单项体育协会择优选拔提出建议名单，由省体育局审核确定。</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（二）各项目技术官员在本项目比赛开始前3天报到，比赛结束后1天离赛，具体根据各单项竞赛规程执行。</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color w:val="auto"/>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（三）技术官员从正式报到至离赛期间，组委会将承担其食宿、由居住地至比赛地公共交通往返差旅费、市内交通、工作补贴等相关费用。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十二、经费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运动会宣传、会务、竞赛、奖励及裁判员和工作人员劳务费由大会承担，比赛期间各参赛代表队差旅、食宿等费用自理。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十三、兴奋剂检查及赛风赛纪</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（一）兴奋剂检查和处罚按照国家体育总局（国家体育总局反兴奋剂中心等机构）、中国奥委会反兴奋剂委员会的有关规定执行。</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（二）成立甘肃省第十六届运动会赛风赛纪、反兴奋剂、纪律检查资格审查委员会，下设办公室，具体办法和人员组成另行通知。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十四、比赛结束后两周内，各协办单位须将秩序册、成绩册（各10份）连同技术统计和赛区工作总结邮寄至甘肃省体育局群众体育处存档（并将上述资料的电子版发送电子邮件</w:t>
      </w:r>
      <w:r>
        <w:rPr>
          <w:rFonts w:hint="default" w:ascii="黑体" w:hAnsi="黑体" w:eastAsia="黑体" w:cs="黑体"/>
          <w:color w:val="auto"/>
          <w:kern w:val="0"/>
          <w:sz w:val="32"/>
          <w:szCs w:val="32"/>
          <w:lang w:val="en-US" w:eastAsia="zh-CN" w:bidi="ar"/>
        </w:rPr>
        <w:t>51649962</w:t>
      </w:r>
      <w:r>
        <w:rPr>
          <w:rFonts w:hint="eastAsia" w:ascii="黑体" w:hAnsi="黑体" w:eastAsia="黑体" w:cs="黑体"/>
          <w:color w:val="auto"/>
          <w:kern w:val="0"/>
          <w:sz w:val="32"/>
          <w:szCs w:val="32"/>
          <w:lang w:val="en-US" w:eastAsia="zh-CN" w:bidi="ar"/>
        </w:rPr>
        <w:t>@qq.com）；将秩序册、成绩册（各3份）寄发给各参赛单位。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十五、本规程解释权属甘肃省体育局，未尽事宜，另行通</w:t>
      </w:r>
      <w:bookmarkStart w:id="0" w:name="_GoBack"/>
      <w:bookmarkEnd w:id="0"/>
      <w:r>
        <w:rPr>
          <w:rFonts w:hint="eastAsia" w:ascii="黑体" w:hAnsi="黑体" w:eastAsia="黑体" w:cs="黑体"/>
          <w:color w:val="auto"/>
          <w:kern w:val="0"/>
          <w:sz w:val="32"/>
          <w:szCs w:val="32"/>
          <w:lang w:val="en-US" w:eastAsia="zh-CN" w:bidi="ar"/>
        </w:rPr>
        <w:t>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572" w:firstLineChars="200"/>
        <w:jc w:val="left"/>
        <w:textAlignment w:val="baseline"/>
        <w:rPr>
          <w:rFonts w:hint="eastAsia" w:ascii="仿宋_GB2312" w:hAnsi="仿宋_GB2312" w:eastAsia="仿宋_GB2312" w:cs="仿宋_GB2312"/>
          <w:color w:val="auto"/>
          <w:spacing w:val="-17"/>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1782" w:leftChars="304" w:right="0" w:hanging="1144" w:hangingChars="400"/>
        <w:jc w:val="left"/>
        <w:textAlignment w:val="baseline"/>
        <w:rPr>
          <w:rFonts w:hint="eastAsia" w:ascii="仿宋_GB2312" w:hAnsi="仿宋_GB2312" w:eastAsia="仿宋_GB2312" w:cs="仿宋_GB2312"/>
          <w:color w:val="auto"/>
          <w:spacing w:val="-17"/>
          <w:kern w:val="2"/>
          <w:sz w:val="32"/>
          <w:szCs w:val="40"/>
          <w:lang w:val="en-US" w:eastAsia="zh-CN" w:bidi="ar-SA"/>
        </w:rPr>
      </w:pPr>
      <w:r>
        <w:rPr>
          <w:rFonts w:hint="eastAsia" w:ascii="仿宋_GB2312" w:hAnsi="仿宋_GB2312" w:eastAsia="仿宋_GB2312" w:cs="仿宋_GB2312"/>
          <w:color w:val="auto"/>
          <w:spacing w:val="-17"/>
          <w:kern w:val="2"/>
          <w:sz w:val="32"/>
          <w:szCs w:val="40"/>
          <w:lang w:val="en-US" w:eastAsia="zh-CN" w:bidi="ar-SA"/>
        </w:rPr>
        <w:t>附件：1.甘肃省第十六届运动会群众组台球比赛参赛承诺书</w:t>
      </w:r>
    </w:p>
    <w:p>
      <w:pPr>
        <w:keepNext w:val="0"/>
        <w:keepLines w:val="0"/>
        <w:pageBreakBefore w:val="0"/>
        <w:widowControl w:val="0"/>
        <w:numPr>
          <w:numId w:val="0"/>
        </w:numPr>
        <w:suppressLineNumbers w:val="0"/>
        <w:kinsoku/>
        <w:wordWrap/>
        <w:overflowPunct/>
        <w:topLinePunct w:val="0"/>
        <w:autoSpaceDE/>
        <w:autoSpaceDN/>
        <w:bidi w:val="0"/>
        <w:adjustRightInd/>
        <w:snapToGrid w:val="0"/>
        <w:spacing w:beforeAutospacing="0" w:after="0" w:afterAutospacing="0" w:line="560" w:lineRule="exact"/>
        <w:ind w:leftChars="760" w:right="0" w:rightChars="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2.甘肃省第十六届运动会群众组台球比赛报名表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0" w:afterAutospacing="0" w:line="560" w:lineRule="exact"/>
        <w:ind w:leftChars="760" w:right="0" w:rightChars="0"/>
        <w:jc w:val="left"/>
        <w:textAlignment w:val="baseline"/>
        <w:rPr>
          <w:rFonts w:hint="eastAsia" w:ascii="仿宋_GB2312" w:hAnsi="仿宋_GB2312" w:eastAsia="仿宋_GB2312" w:cs="仿宋_GB2312"/>
          <w:color w:val="auto"/>
          <w:spacing w:val="-6"/>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r>
        <w:rPr>
          <w:rFonts w:hint="eastAsia" w:ascii="黑体" w:hAnsi="黑体" w:eastAsia="黑体" w:cs="黑体"/>
          <w:b w:val="0"/>
          <w:bCs w:val="0"/>
          <w:color w:val="auto"/>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甘肃省第十六届运动会群众组台球比赛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b w:val="0"/>
          <w:bCs/>
          <w:i w:val="0"/>
          <w:caps w:val="0"/>
          <w:color w:val="auto"/>
          <w:spacing w:val="0"/>
          <w:w w:val="100"/>
          <w:sz w:val="32"/>
          <w:szCs w:val="32"/>
        </w:rPr>
      </w:pPr>
      <w:r>
        <w:rPr>
          <w:rFonts w:hint="eastAsia" w:ascii="方正小标宋简体" w:hAnsi="方正小标宋简体" w:eastAsia="方正小标宋简体" w:cs="方正小标宋简体"/>
          <w:b w:val="0"/>
          <w:bCs/>
          <w:i w:val="0"/>
          <w:caps w:val="0"/>
          <w:color w:val="auto"/>
          <w:spacing w:val="0"/>
          <w:w w:val="100"/>
          <w:sz w:val="44"/>
          <w:szCs w:val="44"/>
        </w:rPr>
        <w:t>自愿参赛</w:t>
      </w: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承诺</w:t>
      </w:r>
      <w:r>
        <w:rPr>
          <w:rFonts w:hint="eastAsia" w:ascii="方正小标宋简体" w:hAnsi="方正小标宋简体" w:eastAsia="方正小标宋简体" w:cs="方正小标宋简体"/>
          <w:b w:val="0"/>
          <w:bCs/>
          <w:i w:val="0"/>
          <w:caps w:val="0"/>
          <w:color w:val="auto"/>
          <w:spacing w:val="0"/>
          <w:w w:val="100"/>
          <w:sz w:val="44"/>
          <w:szCs w:val="44"/>
        </w:rPr>
        <w:t>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为做好甘肃省第十六届运动会群众组台球比赛风险防控、赛风赛纪及反兴奋剂等各项工作，保障赛事安全顺利举办，本人于比赛前作出如下承诺：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台球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2.本人及监护人全面理解并同意遵守甘肃省第十六届运动会群众组围棋比赛的各项规程、规则、规定、要求及采取的各项措施。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3.本人及监护人充分了解本次比赛期间的训练或比赛有潜在的危险，以及可能由此而导致的受伤或事故，会做好必要的防范措施，并对自己的安全负责任的态度参赛。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4.本人及监护人愿意遵守本次比赛活动的所有规则规定。如果本人在参赛过程中发现或注意到任何风险或潜在风险，本人将立刻终止参赛并告知赛会工作人员。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承诺在甘肃省第十六届运动会群众组台球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备注：1.承诺书正反面打印；2.十八周岁以下的参赛运动员必须同时由监护人填写此承诺书（监护人必须年满十八周岁且具有民事行为能力）。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color w:val="auto"/>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监护人签字：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textAlignment w:val="baseline"/>
        <w:rPr>
          <w:rFonts w:hint="eastAsia" w:ascii="仿宋_GB2312" w:hAnsi="仿宋_GB2312" w:eastAsia="仿宋_GB2312" w:cs="仿宋_GB2312"/>
          <w:color w:val="auto"/>
          <w:kern w:val="2"/>
          <w:sz w:val="32"/>
          <w:szCs w:val="40"/>
          <w:lang w:val="en-US" w:eastAsia="zh-CN" w:bidi="ar-SA"/>
        </w:rPr>
        <w:sectPr>
          <w:pgSz w:w="11890" w:h="16810"/>
          <w:pgMar w:top="1587" w:right="1587" w:bottom="1587" w:left="1587" w:header="0" w:footer="926" w:gutter="0"/>
          <w:cols w:space="720" w:num="1"/>
        </w:sectPr>
      </w:pPr>
      <w:r>
        <w:rPr>
          <w:rFonts w:hint="eastAsia" w:ascii="仿宋_GB2312" w:hAnsi="仿宋_GB2312" w:eastAsia="仿宋_GB2312" w:cs="仿宋_GB2312"/>
          <w:color w:val="auto"/>
          <w:kern w:val="2"/>
          <w:sz w:val="32"/>
          <w:szCs w:val="40"/>
          <w:lang w:val="en-US" w:eastAsia="zh-CN" w:bidi="ar-SA"/>
        </w:rPr>
        <w:t>2026年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方正小标宋简体" w:hAnsi="方正小标宋简体" w:eastAsia="方正小标宋简体" w:cs="方正小标宋简体"/>
          <w:b/>
          <w:i w:val="0"/>
          <w:caps w:val="0"/>
          <w:color w:val="auto"/>
          <w:spacing w:val="0"/>
          <w:w w:val="100"/>
          <w:sz w:val="44"/>
          <w:szCs w:val="44"/>
          <w:lang w:val="en-US" w:eastAsia="zh-CN"/>
        </w:rPr>
      </w:pPr>
      <w:r>
        <w:rPr>
          <w:rFonts w:hint="eastAsia" w:ascii="黑体" w:hAnsi="黑体" w:eastAsia="黑体" w:cs="黑体"/>
          <w:color w:val="auto"/>
          <w:kern w:val="2"/>
          <w:sz w:val="32"/>
          <w:szCs w:val="40"/>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方正小标宋简体" w:hAnsi="方正小标宋简体" w:eastAsia="方正小标宋简体" w:cs="方正小标宋简体"/>
          <w:b w:val="0"/>
          <w:bCs/>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甘肃省第十六届运动会群众组台球比赛报名表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 xml:space="preserve">参赛单位：（公章）                 领队（教练员）        ：手机：             </w:t>
      </w:r>
    </w:p>
    <w:tbl>
      <w:tblPr>
        <w:tblStyle w:val="6"/>
        <w:tblW w:w="14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984"/>
        <w:gridCol w:w="1226"/>
        <w:gridCol w:w="1172"/>
        <w:gridCol w:w="2848"/>
        <w:gridCol w:w="1635"/>
        <w:gridCol w:w="1638"/>
        <w:gridCol w:w="1638"/>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序号</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姓名</w:t>
            </w: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性别</w:t>
            </w: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民族</w:t>
            </w: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身份证号</w:t>
            </w: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参赛项目</w:t>
            </w: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参赛项目</w:t>
            </w: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参赛项目</w:t>
            </w: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1</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default" w:ascii="黑体" w:hAnsi="黑体" w:eastAsia="黑体" w:cs="黑体"/>
                <w:color w:val="auto"/>
                <w:kern w:val="2"/>
                <w:sz w:val="24"/>
                <w:szCs w:val="32"/>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default" w:ascii="黑体" w:hAnsi="黑体" w:eastAsia="黑体" w:cs="黑体"/>
                <w:color w:val="auto"/>
                <w:kern w:val="2"/>
                <w:sz w:val="24"/>
                <w:szCs w:val="32"/>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default" w:ascii="黑体" w:hAnsi="黑体" w:eastAsia="黑体" w:cs="黑体"/>
                <w:color w:val="auto"/>
                <w:kern w:val="2"/>
                <w:sz w:val="24"/>
                <w:szCs w:val="32"/>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2</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3</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4</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5</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6</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7</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8</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9</w:t>
            </w:r>
          </w:p>
        </w:tc>
        <w:tc>
          <w:tcPr>
            <w:tcW w:w="19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22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17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284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163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color w:val="auto"/>
                <w:kern w:val="2"/>
                <w:sz w:val="32"/>
                <w:szCs w:val="40"/>
                <w:vertAlign w:val="baseline"/>
                <w:lang w:val="en-US" w:eastAsia="zh-CN" w:bidi="ar-SA"/>
              </w:rPr>
            </w:pPr>
          </w:p>
        </w:tc>
        <w:tc>
          <w:tcPr>
            <w:tcW w:w="98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color w:val="auto"/>
                <w:kern w:val="2"/>
                <w:sz w:val="32"/>
                <w:szCs w:val="40"/>
                <w:vertAlign w:val="baseline"/>
                <w:lang w:val="en-US" w:eastAsia="zh-CN" w:bidi="ar-SA"/>
              </w:rPr>
            </w:pPr>
          </w:p>
        </w:tc>
      </w:tr>
    </w:tbl>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right="0" w:rightChars="0" w:firstLine="390" w:firstLineChars="200"/>
        <w:jc w:val="left"/>
        <w:textAlignment w:val="baseline"/>
        <w:rPr>
          <w:rFonts w:hint="default" w:ascii="宋体" w:hAnsi="宋体" w:eastAsia="宋体" w:cs="宋体"/>
          <w:b/>
          <w:bCs/>
          <w:color w:val="auto"/>
          <w:spacing w:val="-8"/>
          <w:sz w:val="21"/>
          <w:szCs w:val="21"/>
          <w:lang w:val="en-US" w:eastAsia="zh-CN"/>
        </w:rPr>
        <w:sectPr>
          <w:pgSz w:w="16810" w:h="11890" w:orient="landscape"/>
          <w:pgMar w:top="1587" w:right="1587" w:bottom="1587" w:left="1587" w:header="0" w:footer="926" w:gutter="0"/>
          <w:cols w:space="720" w:num="1"/>
        </w:sectPr>
      </w:pPr>
    </w:p>
    <w:tbl>
      <w:tblPr>
        <w:tblStyle w:val="5"/>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keepNext w:val="0"/>
              <w:keepLines w:val="0"/>
              <w:pageBreakBefore w:val="0"/>
              <w:widowControl w:val="0"/>
              <w:wordWrap/>
              <w:overflowPunct/>
              <w:topLinePunct w:val="0"/>
              <w:bidi w:val="0"/>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keepNext w:val="0"/>
              <w:keepLines w:val="0"/>
              <w:pageBreakBefore w:val="0"/>
              <w:widowControl w:val="0"/>
              <w:wordWrap/>
              <w:overflowPunct/>
              <w:topLinePunct w:val="0"/>
              <w:bidi w:val="0"/>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480"/>
              <w:textAlignment w:val="auto"/>
              <w:rPr>
                <w:rFonts w:hint="eastAsia" w:ascii="宋体" w:hAnsi="宋体" w:eastAsia="宋体" w:cs="Times New Roman"/>
                <w:color w:val="auto"/>
                <w:sz w:val="24"/>
                <w:szCs w:val="24"/>
              </w:rPr>
            </w:pPr>
            <w:r>
              <w:rPr>
                <w:rFonts w:ascii="Simsun (Founder Extended)" w:hAnsi="Simsun (Founder Extended)" w:eastAsia="Simsun (Founder Extended)" w:cs="Simsun (Founder Extended)"/>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Simsun (Founder Extended)" w:hAnsi="Simsun (Founder Extended)" w:eastAsia="Simsun (Founder Extended)" w:cs="Simsun (Founder Extended)"/>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注：</w:t>
            </w:r>
            <w:r>
              <w:rPr>
                <w:rFonts w:eastAsia="Times New Roman" w:cs="Tahoma"/>
                <w:color w:val="auto"/>
                <w:sz w:val="24"/>
                <w:szCs w:val="24"/>
              </w:rPr>
              <w:t>1.</w:t>
            </w:r>
            <w:r>
              <w:rPr>
                <w:rFonts w:ascii="Simsun (Founder Extended)" w:hAnsi="Simsun (Founder Extended)" w:eastAsia="Simsun (Founder Extended)" w:cs="Simsun (Founder Extended)"/>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Simsun (Founder Extended)" w:hAnsi="Simsun (Founder Extended)" w:eastAsia="Simsun (Founder Extended)" w:cs="Simsun (Founder Extended)"/>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Simsun (Founder Extended)" w:hAnsi="Simsun (Founder Extended)" w:eastAsia="Simsun (Founder Extended)" w:cs="Simsun (Founder Extended)"/>
                <w:color w:val="auto"/>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rPr>
              <w:t>记录满</w:t>
            </w:r>
            <w:r>
              <w:rPr>
                <w:rFonts w:hint="eastAsia" w:ascii="Simsun (Founder Extended)" w:hAnsi="Simsun (Founder Extended)" w:eastAsia="Simsun (Founder Extended)" w:cs="Simsun (Founder Extended)"/>
                <w:color w:val="auto"/>
                <w:sz w:val="24"/>
                <w:szCs w:val="24"/>
                <w:lang w:val="en-US" w:eastAsia="zh-CN"/>
              </w:rPr>
              <w:t>4</w:t>
            </w:r>
            <w:r>
              <w:rPr>
                <w:rFonts w:ascii="Simsun (Founder Extended)" w:hAnsi="Simsun (Founder Extended)" w:eastAsia="Simsun (Founder Extended)" w:cs="Simsun (Founder Extended)"/>
                <w:color w:val="auto"/>
                <w:sz w:val="24"/>
                <w:szCs w:val="24"/>
              </w:rPr>
              <w:t>年</w:t>
            </w:r>
            <w:r>
              <w:rPr>
                <w:rFonts w:hint="eastAsia" w:ascii="Simsun (Founder Extended)" w:hAnsi="Simsun (Founder Extended)" w:eastAsia="Simsun (Founder Extended)" w:cs="Simsun (Founder Extended)"/>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Simsun (Founder Extended)" w:hAnsi="Simsun (Founder Extended)" w:eastAsia="Simsun (Founder Extended)" w:cs="Simsun (Founder Extended)"/>
                <w:color w:val="auto"/>
                <w:sz w:val="24"/>
                <w:szCs w:val="24"/>
              </w:rPr>
              <w:t>高校在校学生须提供学籍证明、学生证</w:t>
            </w:r>
          </w:p>
        </w:tc>
      </w:tr>
    </w:tbl>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right="0" w:rightChars="0" w:firstLine="390" w:firstLineChars="200"/>
        <w:jc w:val="left"/>
        <w:textAlignment w:val="baseline"/>
        <w:rPr>
          <w:rFonts w:hint="default" w:ascii="宋体" w:hAnsi="宋体" w:eastAsia="宋体" w:cs="宋体"/>
          <w:b/>
          <w:bCs/>
          <w:color w:val="auto"/>
          <w:spacing w:val="-8"/>
          <w:sz w:val="21"/>
          <w:szCs w:val="21"/>
          <w:lang w:val="en-US" w:eastAsia="zh-CN"/>
        </w:rPr>
      </w:pPr>
    </w:p>
    <w:sectPr>
      <w:pgSz w:w="11890" w:h="16810"/>
      <w:pgMar w:top="1587" w:right="1587" w:bottom="1587" w:left="1587" w:header="0" w:footer="92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imsun (Founder Extended)">
    <w:altName w:val="方正小标宋简体"/>
    <w:panose1 w:val="03000509000000000000"/>
    <w:charset w:val="00"/>
    <w:family w:val="script"/>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MathJax_Vector">
    <w:panose1 w:val="02000603000000000000"/>
    <w:charset w:val="00"/>
    <w:family w:val="auto"/>
    <w:pitch w:val="default"/>
    <w:sig w:usb0="00000001" w:usb1="0000002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16C5A"/>
    <w:rsid w:val="054F4E62"/>
    <w:rsid w:val="07D86179"/>
    <w:rsid w:val="08E25FED"/>
    <w:rsid w:val="139A6391"/>
    <w:rsid w:val="190775E8"/>
    <w:rsid w:val="19466124"/>
    <w:rsid w:val="1BD63DF7"/>
    <w:rsid w:val="1D194148"/>
    <w:rsid w:val="27483E9C"/>
    <w:rsid w:val="2FC3445F"/>
    <w:rsid w:val="311626D0"/>
    <w:rsid w:val="35C45694"/>
    <w:rsid w:val="36653C36"/>
    <w:rsid w:val="37515448"/>
    <w:rsid w:val="39BFFAF6"/>
    <w:rsid w:val="3FA532F5"/>
    <w:rsid w:val="4DC31516"/>
    <w:rsid w:val="4F671F9B"/>
    <w:rsid w:val="502879C7"/>
    <w:rsid w:val="50DE4E94"/>
    <w:rsid w:val="512F0912"/>
    <w:rsid w:val="52447209"/>
    <w:rsid w:val="551D59AF"/>
    <w:rsid w:val="5F7D02E0"/>
    <w:rsid w:val="60AC4F3E"/>
    <w:rsid w:val="618E3FFB"/>
    <w:rsid w:val="637075F2"/>
    <w:rsid w:val="68126ECA"/>
    <w:rsid w:val="69267E22"/>
    <w:rsid w:val="6C225464"/>
    <w:rsid w:val="6D201119"/>
    <w:rsid w:val="6E1D16EC"/>
    <w:rsid w:val="70CD2606"/>
    <w:rsid w:val="7263189F"/>
    <w:rsid w:val="73225907"/>
    <w:rsid w:val="778F2EB3"/>
    <w:rsid w:val="7EA202B3"/>
    <w:rsid w:val="9DEF5F26"/>
    <w:rsid w:val="BDFBE1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Plain Text"/>
    <w:basedOn w:val="1"/>
    <w:qFormat/>
    <w:uiPriority w:val="0"/>
    <w:rPr>
      <w:rFonts w:ascii="宋体" w:cs="Courier New"/>
      <w:szCs w:val="21"/>
      <w:lang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楷体 Char"/>
    <w:link w:val="10"/>
    <w:qFormat/>
    <w:uiPriority w:val="0"/>
    <w:rPr>
      <w:rFonts w:hint="eastAsia" w:ascii="楷体" w:hAnsi="楷体" w:eastAsia="楷体" w:cs="楷体"/>
      <w:color w:val="auto"/>
      <w:kern w:val="0"/>
      <w:sz w:val="32"/>
      <w:szCs w:val="32"/>
      <w:lang w:bidi="ar"/>
    </w:rPr>
  </w:style>
  <w:style w:type="paragraph" w:customStyle="1" w:styleId="10">
    <w:name w:val="楷体"/>
    <w:basedOn w:val="1"/>
    <w:link w:val="9"/>
    <w:qFormat/>
    <w:uiPriority w:val="0"/>
    <w:pPr>
      <w:adjustRightInd w:val="0"/>
      <w:snapToGrid w:val="0"/>
      <w:spacing w:line="552" w:lineRule="exact"/>
      <w:ind w:firstLine="640" w:firstLineChars="200"/>
    </w:pPr>
    <w:rPr>
      <w:rFonts w:hint="eastAsia" w:ascii="楷体" w:hAnsi="楷体" w:eastAsia="楷体" w:cs="楷体"/>
      <w:color w:val="auto"/>
      <w:kern w:val="0"/>
      <w:sz w:val="32"/>
      <w:szCs w:val="32"/>
      <w:lang w:bidi="ar"/>
    </w:rPr>
  </w:style>
  <w:style w:type="paragraph" w:customStyle="1" w:styleId="11">
    <w:name w:val="标题11"/>
    <w:basedOn w:val="1"/>
    <w:qFormat/>
    <w:uiPriority w:val="0"/>
    <w:pPr>
      <w:spacing w:line="560" w:lineRule="exact"/>
      <w:ind w:right="6"/>
      <w:jc w:val="center"/>
      <w:outlineLvl w:val="0"/>
    </w:pPr>
    <w:rPr>
      <w:rFonts w:hint="eastAsia" w:ascii="Times New Roman" w:hAnsi="Times New Roman" w:eastAsia="方正小标宋简体" w:cs="Times New Roman"/>
      <w:color w:val="000000"/>
      <w:sz w:val="44"/>
      <w:szCs w:val="44"/>
      <w:shd w:val="clear" w:color="auto" w:fill="auto"/>
    </w:rPr>
  </w:style>
  <w:style w:type="paragraph" w:customStyle="1" w:styleId="12">
    <w:name w:val="一、、"/>
    <w:basedOn w:val="1"/>
    <w:qFormat/>
    <w:uiPriority w:val="0"/>
    <w:pPr>
      <w:adjustRightInd w:val="0"/>
      <w:snapToGrid w:val="0"/>
      <w:spacing w:line="552" w:lineRule="exact"/>
      <w:ind w:firstLine="640" w:firstLineChars="200"/>
    </w:pPr>
    <w:rPr>
      <w:rFonts w:hint="eastAsia" w:ascii="黑体" w:hAnsi="黑体" w:eastAsia="黑体"/>
      <w:color w:val="auto"/>
      <w:kern w:val="0"/>
      <w:sz w:val="32"/>
      <w:szCs w:val="32"/>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4636</Words>
  <Characters>4779</Characters>
  <TotalTime>4</TotalTime>
  <ScaleCrop>false</ScaleCrop>
  <LinksUpToDate>false</LinksUpToDate>
  <CharactersWithSpaces>4924</CharactersWithSpaces>
  <Application>WPS Office_11.8.2.12019_F1E327BC-269C-435d-A152-05C5408002CA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2026-01-12T11:27:00Z</dcterms:created>
  <dc:creator>ASUS</dc:creator>
  <cp:lastModifiedBy>STYJ-2</cp:lastModifiedBy>
  <dcterms:modified xsi:type="dcterms:W3CDTF">2026-03-13T14:53:40Z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2026-01-11T11:27:18Z</vt:filetime>
  </property>
  <property fmtid="{D5CDD505-2E9C-101B-9397-08002B2CF9AE}" pid="4" name="UsrData">
    <vt:lpwstr>696318937a3595001fb38c8dwl</vt:lpwstr>
  </property>
  <property fmtid="{D5CDD505-2E9C-101B-9397-08002B2CF9AE}" pid="5" name="KSOTemplateDocerSaveRecord">
    <vt:lpwstr>eyJoZGlkIjoiNmU4MjNhMTIxM2RkMGY5OTU2MzcwZGRhZDYzNDUwODciLCJ1c2VySWQiOiIxNjU1NTc3NjExIn0=</vt:lpwstr>
  </property>
  <property fmtid="{D5CDD505-2E9C-101B-9397-08002B2CF9AE}" pid="6" name="KSOProductBuildVer">
    <vt:lpwstr>2052-11.8.2.12019</vt:lpwstr>
  </property>
  <property fmtid="{D5CDD505-2E9C-101B-9397-08002B2CF9AE}" pid="7" name="ICV">
    <vt:lpwstr>64D92164580F44DE9276621DFB5131BC_13</vt:lpwstr>
  </property>
</Properties>
</file>